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B088" w14:textId="77777777" w:rsidR="00BB3067" w:rsidRPr="005D79A6" w:rsidRDefault="00BB3067" w:rsidP="005D79A6">
      <w:pPr>
        <w:spacing w:line="0" w:lineRule="atLeast"/>
        <w:ind w:firstLineChars="100" w:firstLine="260"/>
        <w:jc w:val="center"/>
        <w:rPr>
          <w:rFonts w:ascii="メイリオ" w:eastAsia="メイリオ" w:hAnsi="メイリオ"/>
          <w:sz w:val="26"/>
          <w:szCs w:val="26"/>
        </w:rPr>
      </w:pPr>
      <w:r w:rsidRPr="005D79A6">
        <w:rPr>
          <w:rFonts w:ascii="メイリオ" w:eastAsia="メイリオ" w:hAnsi="メイリオ" w:hint="eastAsia"/>
          <w:sz w:val="26"/>
          <w:szCs w:val="26"/>
        </w:rPr>
        <w:t>院外処方箋における疑義照会簡素化プロトコル</w:t>
      </w:r>
    </w:p>
    <w:p w14:paraId="67663B21" w14:textId="77777777" w:rsidR="00BB3067" w:rsidRDefault="00BB3067" w:rsidP="00BB3067">
      <w:pPr>
        <w:spacing w:line="0" w:lineRule="atLeast"/>
        <w:ind w:firstLineChars="100" w:firstLine="210"/>
        <w:jc w:val="right"/>
        <w:rPr>
          <w:rFonts w:ascii="メイリオ" w:eastAsia="メイリオ" w:hAnsi="メイリオ"/>
        </w:rPr>
      </w:pPr>
      <w:r>
        <w:rPr>
          <w:rFonts w:ascii="メイリオ" w:eastAsia="メイリオ" w:hAnsi="メイリオ" w:hint="eastAsia"/>
        </w:rPr>
        <w:t>沖縄赤十字</w:t>
      </w:r>
      <w:r w:rsidRPr="00B3146A">
        <w:rPr>
          <w:rFonts w:ascii="メイリオ" w:eastAsia="メイリオ" w:hAnsi="メイリオ" w:hint="eastAsia"/>
        </w:rPr>
        <w:t xml:space="preserve">病院 </w:t>
      </w:r>
      <w:r>
        <w:rPr>
          <w:rFonts w:ascii="メイリオ" w:eastAsia="メイリオ" w:hAnsi="メイリオ" w:hint="eastAsia"/>
        </w:rPr>
        <w:t>薬剤部</w:t>
      </w:r>
    </w:p>
    <w:p w14:paraId="57F74637" w14:textId="77777777" w:rsidR="003678B4" w:rsidRPr="005D79A6" w:rsidRDefault="003678B4" w:rsidP="005D79A6">
      <w:pPr>
        <w:spacing w:line="0" w:lineRule="atLeast"/>
        <w:ind w:firstLineChars="100" w:firstLine="100"/>
        <w:jc w:val="right"/>
        <w:rPr>
          <w:rFonts w:ascii="メイリオ" w:eastAsia="メイリオ" w:hAnsi="メイリオ"/>
          <w:sz w:val="10"/>
        </w:rPr>
      </w:pPr>
    </w:p>
    <w:p w14:paraId="444D9508" w14:textId="77777777" w:rsidR="007B5325" w:rsidRPr="005D79A6" w:rsidRDefault="003678B4" w:rsidP="003678B4">
      <w:pPr>
        <w:spacing w:line="0" w:lineRule="atLeast"/>
        <w:jc w:val="left"/>
        <w:rPr>
          <w:rFonts w:ascii="メイリオ" w:eastAsia="メイリオ" w:hAnsi="メイリオ"/>
          <w:sz w:val="20"/>
        </w:rPr>
      </w:pPr>
      <w:r w:rsidRPr="005D79A6">
        <w:rPr>
          <w:rFonts w:ascii="メイリオ" w:eastAsia="メイリオ" w:hAnsi="メイリオ" w:hint="eastAsia"/>
          <w:sz w:val="20"/>
        </w:rPr>
        <w:t>薬局での患者待ち時間の短縮、処方医の負担軽減の観点から包括的に薬剤師法第 23 条第 2 項に規定する医師の同意がなされたとして、個別の処方医への同意の確認を不要とする。</w:t>
      </w:r>
    </w:p>
    <w:tbl>
      <w:tblPr>
        <w:tblStyle w:val="a3"/>
        <w:tblW w:w="9215"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15"/>
      </w:tblGrid>
      <w:tr w:rsidR="00BB3067" w:rsidRPr="004834FD" w14:paraId="19205C92" w14:textId="77777777" w:rsidTr="003678B4">
        <w:tc>
          <w:tcPr>
            <w:tcW w:w="9215" w:type="dxa"/>
          </w:tcPr>
          <w:p w14:paraId="6F5B20B5" w14:textId="77777777" w:rsidR="00BB3067" w:rsidRDefault="00BB3067" w:rsidP="00FE4E66">
            <w:pPr>
              <w:spacing w:line="0" w:lineRule="atLeast"/>
              <w:ind w:firstLineChars="1500" w:firstLine="3150"/>
              <w:rPr>
                <w:rFonts w:ascii="メイリオ" w:eastAsia="メイリオ" w:hAnsi="メイリオ"/>
              </w:rPr>
            </w:pPr>
            <w:r w:rsidRPr="00B3146A">
              <w:rPr>
                <w:rFonts w:ascii="メイリオ" w:eastAsia="メイリオ" w:hAnsi="メイリオ" w:hint="eastAsia"/>
              </w:rPr>
              <w:t>（処方変更に係る原則）</w:t>
            </w:r>
          </w:p>
          <w:p w14:paraId="1602A090" w14:textId="77777777" w:rsidR="00FE4E66" w:rsidRPr="003678B4" w:rsidRDefault="00FE4E66" w:rsidP="003678B4">
            <w:pPr>
              <w:spacing w:line="0" w:lineRule="atLeast"/>
              <w:ind w:firstLineChars="100" w:firstLine="20"/>
              <w:jc w:val="center"/>
              <w:rPr>
                <w:rFonts w:ascii="メイリオ" w:eastAsia="メイリオ" w:hAnsi="メイリオ"/>
                <w:sz w:val="2"/>
                <w:szCs w:val="16"/>
                <w:vertAlign w:val="subscript"/>
              </w:rPr>
            </w:pPr>
          </w:p>
          <w:p w14:paraId="7DD681DC" w14:textId="77777777" w:rsidR="007C2BC3" w:rsidRPr="007C2BC3" w:rsidRDefault="007C2BC3" w:rsidP="007C2BC3">
            <w:pPr>
              <w:pStyle w:val="a4"/>
              <w:numPr>
                <w:ilvl w:val="0"/>
                <w:numId w:val="3"/>
              </w:numPr>
              <w:spacing w:line="0" w:lineRule="atLeast"/>
              <w:ind w:leftChars="0"/>
              <w:rPr>
                <w:rFonts w:ascii="メイリオ" w:eastAsia="メイリオ" w:hAnsi="メイリオ"/>
              </w:rPr>
            </w:pPr>
            <w:r w:rsidRPr="007C2BC3">
              <w:rPr>
                <w:rFonts w:ascii="メイリオ" w:eastAsia="メイリオ" w:hAnsi="メイリオ" w:hint="eastAsia"/>
              </w:rPr>
              <w:t xml:space="preserve">処方箋中に疑わしい点がある時は、薬剤師法第 24 </w:t>
            </w:r>
            <w:r>
              <w:rPr>
                <w:rFonts w:ascii="メイリオ" w:eastAsia="メイリオ" w:hAnsi="メイリオ" w:hint="eastAsia"/>
              </w:rPr>
              <w:t>条（処方箋中の疑義）に基づき、</w:t>
            </w:r>
            <w:r w:rsidRPr="007C2BC3">
              <w:rPr>
                <w:rFonts w:ascii="メイリオ" w:eastAsia="メイリオ" w:hAnsi="メイリオ" w:hint="eastAsia"/>
              </w:rPr>
              <w:t xml:space="preserve"> 疑義照会を行い、疑わしい点を確かめた後で調剤を行うこととする。</w:t>
            </w:r>
          </w:p>
          <w:p w14:paraId="2940D50D" w14:textId="77777777" w:rsidR="00BB3067" w:rsidRDefault="00BB3067" w:rsidP="00D57C35">
            <w:pPr>
              <w:spacing w:line="0" w:lineRule="atLeast"/>
              <w:ind w:left="315" w:hangingChars="150" w:hanging="315"/>
              <w:rPr>
                <w:rFonts w:ascii="メイリオ" w:eastAsia="メイリオ" w:hAnsi="メイリオ"/>
              </w:rPr>
            </w:pPr>
            <w:r w:rsidRPr="00B3146A">
              <w:rPr>
                <w:rFonts w:ascii="メイリオ" w:eastAsia="メイリオ" w:hAnsi="メイリオ" w:hint="eastAsia"/>
              </w:rPr>
              <w:t>・ 先発医薬品に</w:t>
            </w:r>
            <w:r>
              <w:rPr>
                <w:rFonts w:ascii="メイリオ" w:eastAsia="メイリオ" w:hAnsi="メイリオ" w:hint="eastAsia"/>
              </w:rPr>
              <w:t>おいて「変更不可」の欄にチェックがあり、かつ保険医署名欄に処方</w:t>
            </w:r>
            <w:r w:rsidRPr="00B3146A">
              <w:rPr>
                <w:rFonts w:ascii="メイリオ" w:eastAsia="メイリオ" w:hAnsi="メイリオ" w:hint="eastAsia"/>
              </w:rPr>
              <w:t xml:space="preserve">の署名又は記名・押印がある場合は、処方薬を後発医薬品に変更できない。 </w:t>
            </w:r>
          </w:p>
          <w:p w14:paraId="373A1E94" w14:textId="77777777" w:rsidR="00BB3067" w:rsidRDefault="00BB3067" w:rsidP="00D57C35">
            <w:pPr>
              <w:spacing w:line="0" w:lineRule="atLeast"/>
              <w:rPr>
                <w:rFonts w:ascii="メイリオ" w:eastAsia="メイリオ" w:hAnsi="メイリオ"/>
              </w:rPr>
            </w:pPr>
            <w:r w:rsidRPr="00B3146A">
              <w:rPr>
                <w:rFonts w:ascii="メイリオ" w:eastAsia="メイリオ" w:hAnsi="メイリオ" w:hint="eastAsia"/>
              </w:rPr>
              <w:t xml:space="preserve">・ 「含量規格変更不可」又は「剤形変更不可」の記載がある場合は、その指示に従う。 </w:t>
            </w:r>
          </w:p>
          <w:p w14:paraId="4BB3D8D9" w14:textId="77777777" w:rsidR="00BB3067" w:rsidRDefault="00BB3067" w:rsidP="00D57C35">
            <w:pPr>
              <w:spacing w:line="0" w:lineRule="atLeast"/>
              <w:ind w:left="315" w:hangingChars="150" w:hanging="315"/>
              <w:rPr>
                <w:rFonts w:ascii="メイリオ" w:eastAsia="メイリオ" w:hAnsi="メイリオ"/>
              </w:rPr>
            </w:pPr>
            <w:r w:rsidRPr="00B3146A">
              <w:rPr>
                <w:rFonts w:ascii="メイリオ" w:eastAsia="メイリオ" w:hAnsi="メイリオ" w:hint="eastAsia"/>
              </w:rPr>
              <w:t xml:space="preserve">・ 処方変更は、各医薬品の適応及び用法用量を遵守した変更とすること。また安定性や溶解性、体内動態等を考慮し、利便性が向上する場合に限る。 </w:t>
            </w:r>
          </w:p>
          <w:p w14:paraId="4D92E8CE" w14:textId="77777777" w:rsidR="00BB3067" w:rsidRDefault="00BB3067" w:rsidP="00D57C35">
            <w:pPr>
              <w:spacing w:line="0" w:lineRule="atLeast"/>
              <w:ind w:left="210" w:hangingChars="100" w:hanging="210"/>
              <w:rPr>
                <w:rFonts w:ascii="メイリオ" w:eastAsia="メイリオ" w:hAnsi="メイリオ"/>
              </w:rPr>
            </w:pPr>
            <w:r w:rsidRPr="00B3146A">
              <w:rPr>
                <w:rFonts w:ascii="メイリオ" w:eastAsia="メイリオ" w:hAnsi="メイリオ" w:hint="eastAsia"/>
              </w:rPr>
              <w:t>・ 患者に十分な説明（服用方法、安定性、価格等）を行い、同意を得た上で変更する。</w:t>
            </w:r>
          </w:p>
          <w:p w14:paraId="17F9F6DD" w14:textId="77777777" w:rsidR="00BB3067" w:rsidRPr="004834FD" w:rsidRDefault="00C13867" w:rsidP="00D57C35">
            <w:pPr>
              <w:spacing w:line="0" w:lineRule="atLeast"/>
              <w:ind w:left="315" w:hangingChars="150" w:hanging="315"/>
              <w:rPr>
                <w:rFonts w:ascii="メイリオ" w:eastAsia="メイリオ" w:hAnsi="メイリオ"/>
                <w:color w:val="FF0000"/>
              </w:rPr>
            </w:pPr>
            <w:r>
              <w:rPr>
                <w:rFonts w:ascii="メイリオ" w:eastAsia="メイリオ" w:hAnsi="メイリオ" w:hint="eastAsia"/>
                <w:color w:val="FF0000"/>
              </w:rPr>
              <w:t>・</w:t>
            </w:r>
            <w:r w:rsidR="00BB3067" w:rsidRPr="004834FD">
              <w:rPr>
                <w:rFonts w:ascii="メイリオ" w:eastAsia="メイリオ" w:hAnsi="メイリオ" w:hint="eastAsia"/>
                <w:color w:val="FF0000"/>
              </w:rPr>
              <w:t xml:space="preserve">「残薬調整」における増量調整については、次回受診日までの必要最低限の数量とし、患者の要望などを理由とした過剰な増量は不可とする。 </w:t>
            </w:r>
          </w:p>
          <w:p w14:paraId="6B802F75" w14:textId="77777777" w:rsidR="00BB3067" w:rsidRPr="004834FD" w:rsidRDefault="00BB3067" w:rsidP="00D57C35">
            <w:pPr>
              <w:spacing w:line="0" w:lineRule="atLeast"/>
              <w:rPr>
                <w:rFonts w:ascii="メイリオ" w:eastAsia="メイリオ" w:hAnsi="メイリオ"/>
                <w:color w:val="FF0000"/>
              </w:rPr>
            </w:pPr>
            <w:r w:rsidRPr="004834FD">
              <w:rPr>
                <w:rFonts w:ascii="メイリオ" w:eastAsia="メイリオ" w:hAnsi="メイリオ" w:hint="eastAsia"/>
                <w:color w:val="FF0000"/>
              </w:rPr>
              <w:t>・「残薬調整」によって処方を削除することは不可とする。</w:t>
            </w:r>
          </w:p>
          <w:p w14:paraId="2FA99E08" w14:textId="77777777" w:rsidR="00BB3067" w:rsidRPr="003678B4" w:rsidRDefault="00BB3067" w:rsidP="00D57C35">
            <w:pPr>
              <w:spacing w:line="0" w:lineRule="atLeast"/>
              <w:rPr>
                <w:rFonts w:ascii="メイリオ" w:eastAsia="メイリオ" w:hAnsi="メイリオ"/>
                <w:sz w:val="4"/>
              </w:rPr>
            </w:pPr>
          </w:p>
        </w:tc>
      </w:tr>
    </w:tbl>
    <w:p w14:paraId="098C0158" w14:textId="77777777" w:rsidR="00BB3067" w:rsidRPr="003678B4" w:rsidRDefault="00BB3067" w:rsidP="003678B4">
      <w:pPr>
        <w:spacing w:line="0" w:lineRule="atLeast"/>
        <w:ind w:firstLineChars="100" w:firstLine="200"/>
        <w:rPr>
          <w:rFonts w:ascii="メイリオ" w:eastAsia="メイリオ" w:hAnsi="メイリオ"/>
          <w:sz w:val="20"/>
        </w:rPr>
      </w:pPr>
    </w:p>
    <w:p w14:paraId="5B1C3833" w14:textId="77777777" w:rsidR="00BB3067" w:rsidRPr="00B3146A" w:rsidRDefault="00BB3067" w:rsidP="00BB3067">
      <w:pPr>
        <w:spacing w:line="0" w:lineRule="atLeast"/>
        <w:rPr>
          <w:rFonts w:ascii="メイリオ" w:eastAsia="メイリオ" w:hAnsi="メイリオ"/>
        </w:rPr>
      </w:pPr>
      <w:r w:rsidRPr="00B3146A">
        <w:rPr>
          <w:rFonts w:ascii="メイリオ" w:eastAsia="メイリオ" w:hAnsi="メイリオ" w:hint="eastAsia"/>
        </w:rPr>
        <w:t xml:space="preserve">1． 各種問い合わせ窓口 </w:t>
      </w:r>
      <w:r w:rsidR="007B5325">
        <w:rPr>
          <w:rFonts w:ascii="メイリオ" w:eastAsia="メイリオ" w:hAnsi="メイリオ" w:hint="eastAsia"/>
        </w:rPr>
        <w:t xml:space="preserve">     </w:t>
      </w:r>
      <w:r w:rsidR="007B5325" w:rsidRPr="00B3146A">
        <w:rPr>
          <w:rFonts w:ascii="メイリオ" w:eastAsia="メイリオ" w:hAnsi="メイリオ" w:hint="eastAsia"/>
        </w:rPr>
        <w:t>受付時間：平日午前 9 時から午後 5 時</w:t>
      </w:r>
    </w:p>
    <w:p w14:paraId="64A4F54F" w14:textId="77777777" w:rsidR="00BB3067" w:rsidRDefault="00BB3067" w:rsidP="00BB3067">
      <w:pPr>
        <w:spacing w:line="0" w:lineRule="atLeast"/>
        <w:ind w:firstLineChars="100" w:firstLine="210"/>
        <w:rPr>
          <w:rFonts w:ascii="メイリオ" w:eastAsia="メイリオ" w:hAnsi="メイリオ"/>
        </w:rPr>
      </w:pPr>
      <w:r>
        <w:rPr>
          <w:rFonts w:ascii="メイリオ" w:eastAsia="メイリオ" w:hAnsi="メイリオ"/>
        </w:rPr>
        <w:t xml:space="preserve"> </w:t>
      </w:r>
      <w:r w:rsidR="007B5325">
        <w:rPr>
          <w:rFonts w:ascii="メイリオ" w:eastAsia="メイリオ" w:hAnsi="メイリオ" w:hint="eastAsia"/>
        </w:rPr>
        <w:t xml:space="preserve"> </w:t>
      </w:r>
      <w:r w:rsidR="003678B4">
        <w:rPr>
          <w:rFonts w:ascii="メイリオ" w:eastAsia="メイリオ" w:hAnsi="メイリオ" w:hint="eastAsia"/>
        </w:rPr>
        <w:t xml:space="preserve">　</w:t>
      </w:r>
      <w:r w:rsidRPr="00B3146A">
        <w:rPr>
          <w:rFonts w:ascii="メイリオ" w:eastAsia="メイリオ" w:hAnsi="メイリオ" w:hint="eastAsia"/>
        </w:rPr>
        <w:t xml:space="preserve">① 処方内容（診療、調剤に関する疑義・質疑など）    </w:t>
      </w:r>
    </w:p>
    <w:p w14:paraId="2763D069" w14:textId="77777777" w:rsidR="00BB3067" w:rsidRDefault="00BB3067" w:rsidP="003678B4">
      <w:pPr>
        <w:spacing w:line="0" w:lineRule="atLeast"/>
        <w:ind w:firstLineChars="1350" w:firstLine="2835"/>
        <w:rPr>
          <w:rFonts w:ascii="メイリオ" w:eastAsia="メイリオ" w:hAnsi="メイリオ"/>
        </w:rPr>
      </w:pPr>
      <w:r w:rsidRPr="00B3146A">
        <w:rPr>
          <w:rFonts w:ascii="メイリオ" w:eastAsia="メイリオ" w:hAnsi="メイリオ" w:hint="eastAsia"/>
        </w:rPr>
        <w:t>TEL：</w:t>
      </w:r>
      <w:r>
        <w:rPr>
          <w:rFonts w:ascii="メイリオ" w:eastAsia="メイリオ" w:hAnsi="メイリオ" w:hint="eastAsia"/>
        </w:rPr>
        <w:t>098-853-3134</w:t>
      </w:r>
      <w:r w:rsidRPr="00B3146A">
        <w:rPr>
          <w:rFonts w:ascii="メイリオ" w:eastAsia="メイリオ" w:hAnsi="メイリオ" w:hint="eastAsia"/>
        </w:rPr>
        <w:t xml:space="preserve">（代） 各診療科・処方医  </w:t>
      </w:r>
    </w:p>
    <w:p w14:paraId="3B3F1786" w14:textId="77777777" w:rsidR="00BB3067" w:rsidRDefault="00BB3067" w:rsidP="003678B4">
      <w:pPr>
        <w:spacing w:line="0" w:lineRule="atLeast"/>
        <w:ind w:firstLineChars="300" w:firstLine="630"/>
        <w:rPr>
          <w:rFonts w:ascii="メイリオ" w:eastAsia="メイリオ" w:hAnsi="メイリオ"/>
        </w:rPr>
      </w:pPr>
      <w:r w:rsidRPr="00B3146A">
        <w:rPr>
          <w:rFonts w:ascii="メイリオ" w:eastAsia="メイリオ" w:hAnsi="メイリオ" w:hint="eastAsia"/>
        </w:rPr>
        <w:t xml:space="preserve">② 保険関係（保険者番号、公費負担など）   </w:t>
      </w:r>
    </w:p>
    <w:p w14:paraId="7E763F2D" w14:textId="77777777" w:rsidR="00BB3067" w:rsidRDefault="00BB3067" w:rsidP="003678B4">
      <w:pPr>
        <w:spacing w:line="0" w:lineRule="atLeast"/>
        <w:ind w:firstLineChars="1350" w:firstLine="2835"/>
        <w:rPr>
          <w:rFonts w:ascii="メイリオ" w:eastAsia="メイリオ" w:hAnsi="メイリオ"/>
        </w:rPr>
      </w:pPr>
      <w:r w:rsidRPr="00B3146A">
        <w:rPr>
          <w:rFonts w:ascii="メイリオ" w:eastAsia="メイリオ" w:hAnsi="メイリオ" w:hint="eastAsia"/>
        </w:rPr>
        <w:t>TEL：</w:t>
      </w:r>
      <w:r>
        <w:rPr>
          <w:rFonts w:ascii="メイリオ" w:eastAsia="メイリオ" w:hAnsi="メイリオ" w:hint="eastAsia"/>
        </w:rPr>
        <w:t>098-853-3134</w:t>
      </w:r>
      <w:r w:rsidRPr="00B3146A">
        <w:rPr>
          <w:rFonts w:ascii="メイリオ" w:eastAsia="メイリオ" w:hAnsi="メイリオ" w:hint="eastAsia"/>
        </w:rPr>
        <w:t>（代）</w:t>
      </w:r>
      <w:r>
        <w:rPr>
          <w:rFonts w:ascii="メイリオ" w:eastAsia="メイリオ" w:hAnsi="メイリオ" w:hint="eastAsia"/>
        </w:rPr>
        <w:t xml:space="preserve"> </w:t>
      </w:r>
      <w:r w:rsidR="00C13867">
        <w:rPr>
          <w:rFonts w:ascii="メイリオ" w:eastAsia="メイリオ" w:hAnsi="メイリオ" w:hint="eastAsia"/>
        </w:rPr>
        <w:t>医事課　内線</w:t>
      </w:r>
      <w:r w:rsidR="007B5325">
        <w:rPr>
          <w:rFonts w:ascii="メイリオ" w:eastAsia="メイリオ" w:hAnsi="メイリオ" w:hint="eastAsia"/>
        </w:rPr>
        <w:t>1101  1102</w:t>
      </w:r>
    </w:p>
    <w:p w14:paraId="196296D7" w14:textId="77777777" w:rsidR="00BB3067" w:rsidRDefault="00BB3067" w:rsidP="007B5325">
      <w:pPr>
        <w:spacing w:line="0" w:lineRule="atLeast"/>
        <w:ind w:firstLineChars="150" w:firstLine="315"/>
        <w:rPr>
          <w:rFonts w:ascii="メイリオ" w:eastAsia="メイリオ" w:hAnsi="メイリオ"/>
        </w:rPr>
      </w:pPr>
      <w:r w:rsidRPr="00B3146A">
        <w:rPr>
          <w:rFonts w:ascii="メイリオ" w:eastAsia="メイリオ" w:hAnsi="メイリオ" w:hint="eastAsia"/>
        </w:rPr>
        <w:t xml:space="preserve"> </w:t>
      </w:r>
      <w:r w:rsidR="003678B4">
        <w:rPr>
          <w:rFonts w:ascii="メイリオ" w:eastAsia="メイリオ" w:hAnsi="メイリオ" w:hint="eastAsia"/>
        </w:rPr>
        <w:t xml:space="preserve">　</w:t>
      </w:r>
      <w:r w:rsidRPr="00B3146A">
        <w:rPr>
          <w:rFonts w:ascii="メイリオ" w:eastAsia="メイリオ" w:hAnsi="メイリオ" w:hint="eastAsia"/>
        </w:rPr>
        <w:t xml:space="preserve">③ </w:t>
      </w:r>
      <w:r>
        <w:rPr>
          <w:rFonts w:ascii="メイリオ" w:eastAsia="メイリオ" w:hAnsi="メイリオ" w:hint="eastAsia"/>
        </w:rPr>
        <w:t>プロトコ</w:t>
      </w:r>
      <w:r w:rsidRPr="00B3146A">
        <w:rPr>
          <w:rFonts w:ascii="メイリオ" w:eastAsia="メイリオ" w:hAnsi="メイリオ" w:hint="eastAsia"/>
        </w:rPr>
        <w:t xml:space="preserve">ルに関すること   </w:t>
      </w:r>
    </w:p>
    <w:p w14:paraId="76416263" w14:textId="77777777" w:rsidR="00BB3067" w:rsidRPr="00B3146A" w:rsidRDefault="00BB3067" w:rsidP="003678B4">
      <w:pPr>
        <w:spacing w:line="0" w:lineRule="atLeast"/>
        <w:ind w:firstLineChars="1350" w:firstLine="2835"/>
        <w:rPr>
          <w:rFonts w:ascii="メイリオ" w:eastAsia="メイリオ" w:hAnsi="メイリオ"/>
        </w:rPr>
      </w:pPr>
      <w:r w:rsidRPr="00B3146A">
        <w:rPr>
          <w:rFonts w:ascii="メイリオ" w:eastAsia="メイリオ" w:hAnsi="メイリオ" w:hint="eastAsia"/>
        </w:rPr>
        <w:t>TEL：</w:t>
      </w:r>
      <w:r>
        <w:rPr>
          <w:rFonts w:ascii="メイリオ" w:eastAsia="メイリオ" w:hAnsi="メイリオ" w:hint="eastAsia"/>
        </w:rPr>
        <w:t>098-853-3134</w:t>
      </w:r>
      <w:r w:rsidRPr="00B3146A">
        <w:rPr>
          <w:rFonts w:ascii="メイリオ" w:eastAsia="メイリオ" w:hAnsi="メイリオ" w:hint="eastAsia"/>
        </w:rPr>
        <w:t xml:space="preserve">（代） </w:t>
      </w:r>
      <w:r>
        <w:rPr>
          <w:rFonts w:ascii="メイリオ" w:eastAsia="メイリオ" w:hAnsi="メイリオ" w:hint="eastAsia"/>
        </w:rPr>
        <w:t xml:space="preserve">薬剤部　内線1270  </w:t>
      </w:r>
    </w:p>
    <w:p w14:paraId="45685737" w14:textId="77777777" w:rsidR="00BB3067" w:rsidRPr="003678B4" w:rsidRDefault="00BB3067" w:rsidP="00BB3067">
      <w:pPr>
        <w:spacing w:line="0" w:lineRule="atLeast"/>
        <w:ind w:firstLineChars="100" w:firstLine="210"/>
        <w:rPr>
          <w:rFonts w:ascii="メイリオ" w:eastAsia="メイリオ" w:hAnsi="メイリオ"/>
          <w:sz w:val="8"/>
        </w:rPr>
      </w:pPr>
      <w:r>
        <w:rPr>
          <w:rFonts w:ascii="メイリオ" w:eastAsia="メイリオ" w:hAnsi="メイリオ"/>
        </w:rPr>
        <w:t xml:space="preserve"> </w:t>
      </w:r>
    </w:p>
    <w:p w14:paraId="4EE6BE82" w14:textId="77777777" w:rsidR="00BB3067" w:rsidRPr="00B3146A" w:rsidRDefault="00BB3067" w:rsidP="00BB3067">
      <w:pPr>
        <w:spacing w:line="0" w:lineRule="atLeast"/>
        <w:rPr>
          <w:rFonts w:ascii="メイリオ" w:eastAsia="メイリオ" w:hAnsi="メイリオ"/>
        </w:rPr>
      </w:pPr>
      <w:r w:rsidRPr="00B3146A">
        <w:rPr>
          <w:rFonts w:ascii="メイリオ" w:eastAsia="メイリオ" w:hAnsi="メイリオ" w:hint="eastAsia"/>
        </w:rPr>
        <w:t>2．処方変更・調剤後の連絡</w:t>
      </w:r>
      <w:r>
        <w:rPr>
          <w:rFonts w:ascii="メイリオ" w:eastAsia="メイリオ" w:hAnsi="メイリオ" w:hint="eastAsia"/>
        </w:rPr>
        <w:t xml:space="preserve"> </w:t>
      </w:r>
    </w:p>
    <w:p w14:paraId="05275FCA" w14:textId="77777777" w:rsidR="00C13867" w:rsidRPr="007C2BC3" w:rsidRDefault="00BB3067" w:rsidP="007C2BC3">
      <w:pPr>
        <w:spacing w:line="0" w:lineRule="atLeast"/>
        <w:ind w:leftChars="100" w:left="315" w:hangingChars="50" w:hanging="105"/>
        <w:rPr>
          <w:rFonts w:ascii="メイリオ" w:eastAsia="メイリオ" w:hAnsi="メイリオ"/>
          <w:color w:val="FF0000"/>
        </w:rPr>
      </w:pPr>
      <w:r w:rsidRPr="00B3146A">
        <w:rPr>
          <w:rFonts w:ascii="メイリオ" w:eastAsia="メイリオ" w:hAnsi="メイリオ" w:hint="eastAsia"/>
        </w:rPr>
        <w:t xml:space="preserve">  </w:t>
      </w:r>
      <w:r w:rsidRPr="00F7634B">
        <w:rPr>
          <w:rFonts w:ascii="メイリオ" w:eastAsia="メイリオ" w:hAnsi="メイリオ" w:hint="eastAsia"/>
          <w:color w:val="FF0000"/>
        </w:rPr>
        <w:t>処方変更し調剤した場合は、変更内容を記入した処方箋を下記の FAX 番号に送信して ください。</w:t>
      </w:r>
      <w:r>
        <w:rPr>
          <w:rFonts w:ascii="メイリオ" w:eastAsia="メイリオ" w:hAnsi="メイリオ" w:hint="eastAsia"/>
        </w:rPr>
        <w:t>プロトコ</w:t>
      </w:r>
      <w:r w:rsidRPr="00B3146A">
        <w:rPr>
          <w:rFonts w:ascii="メイリオ" w:eastAsia="メイリオ" w:hAnsi="メイリオ" w:hint="eastAsia"/>
        </w:rPr>
        <w:t xml:space="preserve">ルに基づき変更した場合に限らず、通常の疑義照会による変更の場合も同様に FAX </w:t>
      </w:r>
      <w:r w:rsidR="00C13867">
        <w:rPr>
          <w:rFonts w:ascii="メイリオ" w:eastAsia="メイリオ" w:hAnsi="メイリオ" w:hint="eastAsia"/>
        </w:rPr>
        <w:t>での連絡をお願いします。</w:t>
      </w:r>
      <w:r w:rsidR="00C13867" w:rsidRPr="00B3146A">
        <w:rPr>
          <w:rFonts w:ascii="メイリオ" w:eastAsia="メイリオ" w:hAnsi="メイリオ" w:hint="eastAsia"/>
        </w:rPr>
        <w:t>ただし、後発</w:t>
      </w:r>
      <w:r w:rsidR="00FE4E66">
        <w:rPr>
          <w:rFonts w:ascii="メイリオ" w:eastAsia="メイリオ" w:hAnsi="メイリオ" w:hint="eastAsia"/>
        </w:rPr>
        <w:t>医薬</w:t>
      </w:r>
      <w:r w:rsidR="00C13867" w:rsidRPr="00B3146A">
        <w:rPr>
          <w:rFonts w:ascii="メイリオ" w:eastAsia="メイリオ" w:hAnsi="メイリオ" w:hint="eastAsia"/>
        </w:rPr>
        <w:t>品</w:t>
      </w:r>
      <w:r w:rsidR="00FE4E66">
        <w:rPr>
          <w:rFonts w:ascii="メイリオ" w:eastAsia="メイリオ" w:hAnsi="メイリオ" w:hint="eastAsia"/>
        </w:rPr>
        <w:t>へ</w:t>
      </w:r>
      <w:r w:rsidR="00C13867" w:rsidRPr="00B3146A">
        <w:rPr>
          <w:rFonts w:ascii="メイリオ" w:eastAsia="メイリオ" w:hAnsi="メイリオ" w:hint="eastAsia"/>
        </w:rPr>
        <w:t>の変更</w:t>
      </w:r>
      <w:r w:rsidR="00C13867">
        <w:rPr>
          <w:rFonts w:ascii="メイリオ" w:eastAsia="メイリオ" w:hAnsi="メイリオ" w:hint="eastAsia"/>
        </w:rPr>
        <w:t>調剤については</w:t>
      </w:r>
      <w:r w:rsidR="00C13867" w:rsidRPr="00B3146A">
        <w:rPr>
          <w:rFonts w:ascii="メイリオ" w:eastAsia="メイリオ" w:hAnsi="メイリオ" w:hint="eastAsia"/>
        </w:rPr>
        <w:t>全て連絡不要とします。</w:t>
      </w:r>
    </w:p>
    <w:p w14:paraId="529284B3" w14:textId="77777777" w:rsidR="00C13867" w:rsidRPr="00C13867" w:rsidRDefault="00C13867" w:rsidP="00FE4E66">
      <w:pPr>
        <w:spacing w:line="0" w:lineRule="atLeast"/>
        <w:ind w:firstLineChars="900" w:firstLine="1980"/>
        <w:rPr>
          <w:rFonts w:ascii="メイリオ" w:eastAsia="メイリオ" w:hAnsi="メイリオ"/>
          <w:u w:val="single"/>
        </w:rPr>
      </w:pPr>
      <w:r w:rsidRPr="004A6671">
        <w:rPr>
          <w:rFonts w:ascii="メイリオ" w:eastAsia="メイリオ" w:hAnsi="メイリオ" w:hint="eastAsia"/>
          <w:sz w:val="22"/>
          <w:u w:val="single"/>
        </w:rPr>
        <w:t>FAX：</w:t>
      </w:r>
      <w:r w:rsidR="006623BF">
        <w:rPr>
          <w:rFonts w:ascii="メイリオ" w:eastAsia="メイリオ" w:hAnsi="メイリオ" w:hint="eastAsia"/>
          <w:sz w:val="22"/>
          <w:u w:val="single"/>
        </w:rPr>
        <w:t>098-836</w:t>
      </w:r>
      <w:r>
        <w:rPr>
          <w:rFonts w:ascii="メイリオ" w:eastAsia="メイリオ" w:hAnsi="メイリオ" w:hint="eastAsia"/>
          <w:sz w:val="22"/>
          <w:u w:val="single"/>
        </w:rPr>
        <w:t>-</w:t>
      </w:r>
      <w:r w:rsidR="006623BF">
        <w:rPr>
          <w:rFonts w:ascii="メイリオ" w:eastAsia="メイリオ" w:hAnsi="メイリオ" w:hint="eastAsia"/>
          <w:sz w:val="22"/>
          <w:u w:val="single"/>
        </w:rPr>
        <w:t>2336</w:t>
      </w:r>
      <w:r w:rsidRPr="004A6671">
        <w:rPr>
          <w:rFonts w:ascii="メイリオ" w:eastAsia="メイリオ" w:hAnsi="メイリオ" w:hint="eastAsia"/>
          <w:sz w:val="22"/>
          <w:u w:val="single"/>
        </w:rPr>
        <w:t xml:space="preserve">   </w:t>
      </w:r>
      <w:r>
        <w:rPr>
          <w:rFonts w:ascii="メイリオ" w:eastAsia="メイリオ" w:hAnsi="メイリオ" w:hint="eastAsia"/>
          <w:sz w:val="22"/>
          <w:u w:val="single"/>
        </w:rPr>
        <w:t>医事課</w:t>
      </w:r>
      <w:r w:rsidRPr="004A6671">
        <w:rPr>
          <w:rFonts w:ascii="メイリオ" w:eastAsia="メイリオ" w:hAnsi="メイリオ" w:hint="eastAsia"/>
          <w:sz w:val="22"/>
          <w:u w:val="single"/>
        </w:rPr>
        <w:t>直通</w:t>
      </w:r>
      <w:r w:rsidRPr="004A6671">
        <w:rPr>
          <w:rFonts w:ascii="メイリオ" w:eastAsia="メイリオ" w:hAnsi="メイリオ" w:hint="eastAsia"/>
          <w:u w:val="single"/>
        </w:rPr>
        <w:t xml:space="preserve"> </w:t>
      </w:r>
    </w:p>
    <w:p w14:paraId="59F9A955" w14:textId="77777777" w:rsidR="00BB3067" w:rsidRDefault="00C13867" w:rsidP="00F7634B">
      <w:pPr>
        <w:spacing w:line="0" w:lineRule="atLeast"/>
        <w:ind w:firstLineChars="150" w:firstLine="315"/>
        <w:rPr>
          <w:rFonts w:ascii="メイリオ" w:eastAsia="メイリオ" w:hAnsi="メイリオ"/>
        </w:rPr>
      </w:pPr>
      <w:r w:rsidRPr="00F7634B">
        <w:rPr>
          <w:rFonts w:ascii="メイリオ" w:eastAsia="メイリオ" w:hAnsi="メイリオ" w:hint="eastAsia"/>
          <w:color w:val="FF0000"/>
        </w:rPr>
        <w:t>残薬調整の場合は</w:t>
      </w:r>
      <w:r w:rsidR="00BB3067" w:rsidRPr="00F7634B">
        <w:rPr>
          <w:rFonts w:ascii="メイリオ" w:eastAsia="メイリオ" w:hAnsi="メイリオ" w:hint="eastAsia"/>
          <w:color w:val="FF0000"/>
        </w:rPr>
        <w:t xml:space="preserve">、ト </w:t>
      </w:r>
      <w:r w:rsidRPr="00F7634B">
        <w:rPr>
          <w:rFonts w:ascii="メイリオ" w:eastAsia="メイリオ" w:hAnsi="メイリオ" w:hint="eastAsia"/>
          <w:color w:val="FF0000"/>
        </w:rPr>
        <w:t>レーシングレポートでの情報提供</w:t>
      </w:r>
      <w:r w:rsidR="00145468">
        <w:rPr>
          <w:rFonts w:ascii="メイリオ" w:eastAsia="メイリオ" w:hAnsi="メイリオ" w:hint="eastAsia"/>
          <w:color w:val="FF0000"/>
        </w:rPr>
        <w:t>も</w:t>
      </w:r>
      <w:r w:rsidR="00BB3067" w:rsidRPr="00F7634B">
        <w:rPr>
          <w:rFonts w:ascii="メイリオ" w:eastAsia="メイリオ" w:hAnsi="メイリオ" w:hint="eastAsia"/>
          <w:color w:val="FF0000"/>
        </w:rPr>
        <w:t>必要となります。</w:t>
      </w:r>
      <w:r w:rsidR="00BB3067" w:rsidRPr="00B3146A">
        <w:rPr>
          <w:rFonts w:ascii="メイリオ" w:eastAsia="メイリオ" w:hAnsi="メイリオ" w:hint="eastAsia"/>
        </w:rPr>
        <w:t xml:space="preserve">  </w:t>
      </w:r>
    </w:p>
    <w:p w14:paraId="59E207B5" w14:textId="58F680D6" w:rsidR="007B5325" w:rsidRDefault="00BB3067" w:rsidP="007C2BC3">
      <w:pPr>
        <w:spacing w:line="0" w:lineRule="atLeast"/>
        <w:ind w:firstLineChars="900" w:firstLine="1980"/>
        <w:rPr>
          <w:rFonts w:ascii="メイリオ" w:eastAsia="メイリオ" w:hAnsi="メイリオ"/>
          <w:u w:val="single"/>
        </w:rPr>
      </w:pPr>
      <w:r w:rsidRPr="004A6671">
        <w:rPr>
          <w:rFonts w:ascii="メイリオ" w:eastAsia="メイリオ" w:hAnsi="メイリオ" w:hint="eastAsia"/>
          <w:sz w:val="22"/>
          <w:u w:val="single"/>
        </w:rPr>
        <w:t>FAX：098-85</w:t>
      </w:r>
      <w:r w:rsidR="00050B9A">
        <w:rPr>
          <w:rFonts w:ascii="メイリオ" w:eastAsia="メイリオ" w:hAnsi="メイリオ" w:hint="eastAsia"/>
          <w:sz w:val="22"/>
          <w:u w:val="single"/>
        </w:rPr>
        <w:t>3</w:t>
      </w:r>
      <w:r w:rsidRPr="004A6671">
        <w:rPr>
          <w:rFonts w:ascii="メイリオ" w:eastAsia="メイリオ" w:hAnsi="メイリオ" w:hint="eastAsia"/>
          <w:sz w:val="22"/>
          <w:u w:val="single"/>
        </w:rPr>
        <w:t>-7</w:t>
      </w:r>
      <w:r w:rsidR="00050B9A">
        <w:rPr>
          <w:rFonts w:ascii="メイリオ" w:eastAsia="メイリオ" w:hAnsi="メイリオ" w:hint="eastAsia"/>
          <w:sz w:val="22"/>
          <w:u w:val="single"/>
        </w:rPr>
        <w:t>81</w:t>
      </w:r>
      <w:r w:rsidRPr="004A6671">
        <w:rPr>
          <w:rFonts w:ascii="メイリオ" w:eastAsia="メイリオ" w:hAnsi="メイリオ" w:hint="eastAsia"/>
          <w:sz w:val="22"/>
          <w:u w:val="single"/>
        </w:rPr>
        <w:t>2   薬剤部直通</w:t>
      </w:r>
      <w:r w:rsidRPr="004A6671">
        <w:rPr>
          <w:rFonts w:ascii="メイリオ" w:eastAsia="メイリオ" w:hAnsi="メイリオ" w:hint="eastAsia"/>
          <w:u w:val="single"/>
        </w:rPr>
        <w:t xml:space="preserve"> </w:t>
      </w:r>
    </w:p>
    <w:p w14:paraId="4F4E7ED3" w14:textId="77777777" w:rsidR="004E373B" w:rsidRDefault="004E373B" w:rsidP="004A52B6">
      <w:pPr>
        <w:spacing w:line="0" w:lineRule="atLeast"/>
        <w:ind w:firstLineChars="100" w:firstLine="210"/>
        <w:rPr>
          <w:rFonts w:ascii="メイリオ" w:eastAsia="メイリオ" w:hAnsi="メイリオ"/>
        </w:rPr>
      </w:pPr>
      <w:r w:rsidRPr="004E373B">
        <w:rPr>
          <w:rFonts w:ascii="メイリオ" w:eastAsia="メイリオ" w:hAnsi="メイリオ" w:hint="eastAsia"/>
        </w:rPr>
        <w:lastRenderedPageBreak/>
        <w:t>3．疑義照会不要例（ただし、麻薬、注射薬、</w:t>
      </w:r>
      <w:r w:rsidR="007B5325" w:rsidRPr="007B5325">
        <w:rPr>
          <w:rFonts w:ascii="メイリオ" w:eastAsia="メイリオ" w:hAnsi="メイリオ" w:hint="eastAsia"/>
        </w:rPr>
        <w:t>抗悪性腫瘍剤</w:t>
      </w:r>
      <w:r w:rsidRPr="004E373B">
        <w:rPr>
          <w:rFonts w:ascii="メイリオ" w:eastAsia="メイリオ" w:hAnsi="メイリオ" w:hint="eastAsia"/>
        </w:rPr>
        <w:t>に関するものは除く）</w:t>
      </w:r>
      <w:r w:rsidR="004A52B6">
        <w:rPr>
          <w:rFonts w:ascii="メイリオ" w:eastAsia="メイリオ" w:hAnsi="メイリオ" w:hint="eastAsia"/>
        </w:rPr>
        <w:t xml:space="preserve"> </w:t>
      </w:r>
      <w:r w:rsidR="0053542D">
        <w:rPr>
          <w:rFonts w:ascii="メイリオ" w:eastAsia="メイリオ" w:hAnsi="メイリオ" w:hint="eastAsia"/>
        </w:rPr>
        <w:t xml:space="preserve">　</w:t>
      </w:r>
    </w:p>
    <w:p w14:paraId="116436DA" w14:textId="77777777" w:rsidR="0053542D" w:rsidRPr="005D79A6" w:rsidRDefault="0053542D" w:rsidP="005D79A6">
      <w:pPr>
        <w:spacing w:line="0" w:lineRule="atLeast"/>
        <w:ind w:firstLineChars="100" w:firstLine="120"/>
        <w:rPr>
          <w:rFonts w:ascii="メイリオ" w:eastAsia="メイリオ" w:hAnsi="メイリオ"/>
          <w:sz w:val="12"/>
        </w:rPr>
      </w:pPr>
    </w:p>
    <w:p w14:paraId="4C9906A3" w14:textId="77777777" w:rsidR="004E373B" w:rsidRPr="007335C8" w:rsidRDefault="004E373B" w:rsidP="007335C8">
      <w:pPr>
        <w:spacing w:line="0" w:lineRule="atLeast"/>
        <w:ind w:firstLineChars="100" w:firstLine="240"/>
        <w:rPr>
          <w:rFonts w:ascii="メイリオ" w:eastAsia="メイリオ" w:hAnsi="メイリオ"/>
          <w:b/>
          <w:sz w:val="24"/>
        </w:rPr>
      </w:pPr>
      <w:r w:rsidRPr="007335C8">
        <w:rPr>
          <w:rFonts w:ascii="メイリオ" w:eastAsia="メイリオ" w:hAnsi="メイリオ" w:hint="eastAsia"/>
          <w:b/>
          <w:sz w:val="24"/>
        </w:rPr>
        <w:t xml:space="preserve">① 成分名が同一の銘柄変更    </w:t>
      </w:r>
    </w:p>
    <w:p w14:paraId="25A072F5" w14:textId="77777777" w:rsidR="007335C8" w:rsidRDefault="004E373B" w:rsidP="004E373B">
      <w:pPr>
        <w:spacing w:line="0" w:lineRule="atLeast"/>
        <w:ind w:leftChars="100" w:left="210" w:firstLineChars="200" w:firstLine="420"/>
        <w:rPr>
          <w:rFonts w:ascii="メイリオ" w:eastAsia="メイリオ" w:hAnsi="メイリオ"/>
        </w:rPr>
      </w:pPr>
      <w:r w:rsidRPr="004E373B">
        <w:rPr>
          <w:rFonts w:ascii="メイリオ" w:eastAsia="メイリオ" w:hAnsi="メイリオ" w:hint="eastAsia"/>
        </w:rPr>
        <w:t>例：ボナロン錠</w:t>
      </w:r>
      <w:r>
        <w:rPr>
          <w:rFonts w:ascii="メイリオ" w:eastAsia="メイリオ" w:hAnsi="メイリオ" w:hint="eastAsia"/>
        </w:rPr>
        <w:t xml:space="preserve"> 35mg   </w:t>
      </w:r>
      <w:r w:rsidRPr="004E373B">
        <w:rPr>
          <w:rFonts w:ascii="メイリオ" w:eastAsia="メイリオ" w:hAnsi="メイリオ" w:hint="eastAsia"/>
        </w:rPr>
        <w:t>→ フォサマック錠</w:t>
      </w:r>
      <w:r w:rsidR="001102D9">
        <w:rPr>
          <w:rFonts w:ascii="メイリオ" w:eastAsia="メイリオ" w:hAnsi="メイリオ" w:hint="eastAsia"/>
        </w:rPr>
        <w:t xml:space="preserve"> 35mg     </w:t>
      </w:r>
      <w:r w:rsidRPr="004E373B">
        <w:rPr>
          <w:rFonts w:ascii="メイリオ" w:eastAsia="メイリオ" w:hAnsi="メイリオ" w:hint="eastAsia"/>
        </w:rPr>
        <w:t>アレンドロン酸錠 35mg ※ 後発品から先発品への変更も可能 （ただし、薬剤料の違いについて患者に十分に</w:t>
      </w:r>
    </w:p>
    <w:p w14:paraId="1766EF62" w14:textId="77777777" w:rsidR="004E373B" w:rsidRDefault="004E373B" w:rsidP="004A52B6">
      <w:pPr>
        <w:spacing w:line="0" w:lineRule="atLeast"/>
        <w:ind w:leftChars="250" w:left="525"/>
        <w:rPr>
          <w:rFonts w:ascii="メイリオ" w:eastAsia="メイリオ" w:hAnsi="メイリオ"/>
        </w:rPr>
      </w:pPr>
      <w:r w:rsidRPr="004E373B">
        <w:rPr>
          <w:rFonts w:ascii="メイリオ" w:eastAsia="メイリオ" w:hAnsi="メイリオ" w:hint="eastAsia"/>
        </w:rPr>
        <w:t xml:space="preserve">説明し、了承を得た場合に限る。 </w:t>
      </w:r>
      <w:r w:rsidR="0053542D">
        <w:rPr>
          <w:rFonts w:ascii="メイリオ" w:eastAsia="メイリオ" w:hAnsi="メイリオ" w:hint="eastAsia"/>
        </w:rPr>
        <w:t>保険薬局に在庫がないという理由での変更は不可</w:t>
      </w:r>
      <w:r w:rsidRPr="004E373B">
        <w:rPr>
          <w:rFonts w:ascii="メイリオ" w:eastAsia="メイリオ" w:hAnsi="メイリオ" w:hint="eastAsia"/>
        </w:rPr>
        <w:t xml:space="preserve">） </w:t>
      </w:r>
    </w:p>
    <w:p w14:paraId="62FA35ED" w14:textId="77777777" w:rsidR="0053542D" w:rsidRPr="005D79A6" w:rsidRDefault="0053542D" w:rsidP="005D79A6">
      <w:pPr>
        <w:spacing w:line="0" w:lineRule="atLeast"/>
        <w:rPr>
          <w:rFonts w:ascii="メイリオ" w:eastAsia="メイリオ" w:hAnsi="メイリオ"/>
          <w:sz w:val="12"/>
        </w:rPr>
      </w:pPr>
    </w:p>
    <w:p w14:paraId="33F3AF32" w14:textId="77777777" w:rsidR="004E373B" w:rsidRPr="007335C8" w:rsidRDefault="004E373B" w:rsidP="007335C8">
      <w:pPr>
        <w:spacing w:line="0" w:lineRule="atLeast"/>
        <w:ind w:firstLineChars="100" w:firstLine="240"/>
        <w:rPr>
          <w:rFonts w:ascii="メイリオ" w:eastAsia="メイリオ" w:hAnsi="メイリオ"/>
          <w:b/>
          <w:sz w:val="24"/>
        </w:rPr>
      </w:pPr>
      <w:r w:rsidRPr="007335C8">
        <w:rPr>
          <w:rFonts w:ascii="メイリオ" w:eastAsia="メイリオ" w:hAnsi="メイリオ" w:hint="eastAsia"/>
          <w:b/>
          <w:sz w:val="24"/>
        </w:rPr>
        <w:t xml:space="preserve">② 剤形の変更    </w:t>
      </w:r>
    </w:p>
    <w:p w14:paraId="2694F2CC" w14:textId="77777777" w:rsidR="004E373B" w:rsidRDefault="004E373B" w:rsidP="004E373B">
      <w:pPr>
        <w:spacing w:line="0" w:lineRule="atLeast"/>
        <w:ind w:firstLineChars="300" w:firstLine="630"/>
        <w:rPr>
          <w:rFonts w:ascii="メイリオ" w:eastAsia="メイリオ" w:hAnsi="メイリオ"/>
        </w:rPr>
      </w:pPr>
      <w:r w:rsidRPr="004E373B">
        <w:rPr>
          <w:rFonts w:ascii="メイリオ" w:eastAsia="メイリオ" w:hAnsi="メイリオ" w:hint="eastAsia"/>
        </w:rPr>
        <w:t>例：アムロジピンＯＤ錠５ｍｇ   →</w:t>
      </w:r>
      <w:r>
        <w:rPr>
          <w:rFonts w:ascii="メイリオ" w:eastAsia="メイリオ" w:hAnsi="メイリオ" w:hint="eastAsia"/>
        </w:rPr>
        <w:t xml:space="preserve">　アムロジピン</w:t>
      </w:r>
      <w:r w:rsidRPr="004E373B">
        <w:rPr>
          <w:rFonts w:ascii="メイリオ" w:eastAsia="メイリオ" w:hAnsi="メイリオ" w:hint="eastAsia"/>
        </w:rPr>
        <w:t>錠５ｍｇ</w:t>
      </w:r>
    </w:p>
    <w:p w14:paraId="3B334996" w14:textId="77777777" w:rsidR="00492483" w:rsidRDefault="00492483" w:rsidP="004E373B">
      <w:pPr>
        <w:spacing w:line="0" w:lineRule="atLeast"/>
        <w:ind w:firstLineChars="300" w:firstLine="630"/>
        <w:rPr>
          <w:rFonts w:ascii="メイリオ" w:eastAsia="メイリオ" w:hAnsi="メイリオ"/>
        </w:rPr>
      </w:pPr>
      <w:r>
        <w:rPr>
          <w:rFonts w:ascii="メイリオ" w:eastAsia="メイリオ" w:hAnsi="メイリオ" w:hint="eastAsia"/>
        </w:rPr>
        <w:t xml:space="preserve">　　</w:t>
      </w:r>
      <w:r w:rsidRPr="00492483">
        <w:rPr>
          <w:rFonts w:ascii="メイリオ" w:eastAsia="メイリオ" w:hAnsi="メイリオ" w:hint="eastAsia"/>
        </w:rPr>
        <w:t>セルベックスカプセル５０ｍｇ</w:t>
      </w:r>
      <w:r>
        <w:rPr>
          <w:rFonts w:ascii="メイリオ" w:eastAsia="メイリオ" w:hAnsi="メイリオ" w:hint="eastAsia"/>
        </w:rPr>
        <w:t xml:space="preserve">　→　</w:t>
      </w:r>
      <w:r w:rsidRPr="00492483">
        <w:rPr>
          <w:rFonts w:ascii="メイリオ" w:eastAsia="メイリオ" w:hAnsi="メイリオ" w:hint="eastAsia"/>
        </w:rPr>
        <w:t>セルベックス細粒１０％</w:t>
      </w:r>
      <w:r>
        <w:rPr>
          <w:rFonts w:ascii="メイリオ" w:eastAsia="メイリオ" w:hAnsi="メイリオ" w:hint="eastAsia"/>
        </w:rPr>
        <w:t xml:space="preserve">  ０.５ｇ</w:t>
      </w:r>
    </w:p>
    <w:p w14:paraId="399AD24A" w14:textId="77777777" w:rsidR="004E373B" w:rsidRDefault="004E373B" w:rsidP="004E373B">
      <w:pPr>
        <w:spacing w:line="0" w:lineRule="atLeast"/>
        <w:ind w:firstLineChars="100" w:firstLine="210"/>
        <w:rPr>
          <w:rFonts w:ascii="メイリオ" w:eastAsia="メイリオ" w:hAnsi="メイリオ"/>
        </w:rPr>
      </w:pPr>
      <w:r w:rsidRPr="004E373B">
        <w:rPr>
          <w:rFonts w:ascii="メイリオ" w:eastAsia="メイリオ" w:hAnsi="メイリオ" w:hint="eastAsia"/>
        </w:rPr>
        <w:t xml:space="preserve">※ 用法用量が変わらない場合のみ可。    </w:t>
      </w:r>
    </w:p>
    <w:p w14:paraId="03822FB6" w14:textId="77777777" w:rsidR="004E373B" w:rsidRDefault="004E373B" w:rsidP="004A52B6">
      <w:pPr>
        <w:spacing w:line="0" w:lineRule="atLeast"/>
        <w:ind w:firstLineChars="100" w:firstLine="210"/>
        <w:rPr>
          <w:rFonts w:ascii="メイリオ" w:eastAsia="メイリオ" w:hAnsi="メイリオ"/>
        </w:rPr>
      </w:pPr>
      <w:r w:rsidRPr="004E373B">
        <w:rPr>
          <w:rFonts w:ascii="メイリオ" w:eastAsia="メイリオ" w:hAnsi="メイリオ" w:hint="eastAsia"/>
        </w:rPr>
        <w:t>※ クリーム剤</w:t>
      </w:r>
      <w:r w:rsidR="000644E3">
        <w:rPr>
          <w:rFonts w:ascii="メイリオ" w:eastAsia="メイリオ" w:hAnsi="メイリオ" w:hint="eastAsia"/>
        </w:rPr>
        <w:t xml:space="preserve"> </w:t>
      </w:r>
      <w:r w:rsidRPr="004E373B">
        <w:rPr>
          <w:rFonts w:ascii="メイリオ" w:eastAsia="メイリオ" w:hAnsi="メイリオ" w:hint="eastAsia"/>
        </w:rPr>
        <w:t>→</w:t>
      </w:r>
      <w:r w:rsidR="000644E3">
        <w:rPr>
          <w:rFonts w:ascii="メイリオ" w:eastAsia="メイリオ" w:hAnsi="メイリオ" w:hint="eastAsia"/>
        </w:rPr>
        <w:t xml:space="preserve"> </w:t>
      </w:r>
      <w:r w:rsidRPr="004E373B">
        <w:rPr>
          <w:rFonts w:ascii="メイリオ" w:eastAsia="メイリオ" w:hAnsi="メイリオ" w:hint="eastAsia"/>
        </w:rPr>
        <w:t>軟膏、軟膏</w:t>
      </w:r>
      <w:r w:rsidR="000644E3">
        <w:rPr>
          <w:rFonts w:ascii="メイリオ" w:eastAsia="メイリオ" w:hAnsi="メイリオ" w:hint="eastAsia"/>
        </w:rPr>
        <w:t xml:space="preserve"> </w:t>
      </w:r>
      <w:r w:rsidRPr="004E373B">
        <w:rPr>
          <w:rFonts w:ascii="メイリオ" w:eastAsia="メイリオ" w:hAnsi="メイリオ" w:hint="eastAsia"/>
        </w:rPr>
        <w:t>→</w:t>
      </w:r>
      <w:r w:rsidR="000644E3">
        <w:rPr>
          <w:rFonts w:ascii="メイリオ" w:eastAsia="メイリオ" w:hAnsi="メイリオ" w:hint="eastAsia"/>
        </w:rPr>
        <w:t xml:space="preserve"> </w:t>
      </w:r>
      <w:r w:rsidRPr="004E373B">
        <w:rPr>
          <w:rFonts w:ascii="メイリオ" w:eastAsia="メイリオ" w:hAnsi="メイリオ" w:hint="eastAsia"/>
        </w:rPr>
        <w:t xml:space="preserve">クリーム剤の変更は不可。 </w:t>
      </w:r>
    </w:p>
    <w:p w14:paraId="346D0FE4" w14:textId="77777777" w:rsidR="0053542D" w:rsidRPr="005D79A6" w:rsidRDefault="0053542D" w:rsidP="005D79A6">
      <w:pPr>
        <w:spacing w:line="0" w:lineRule="atLeast"/>
        <w:rPr>
          <w:rFonts w:ascii="メイリオ" w:eastAsia="メイリオ" w:hAnsi="メイリオ"/>
          <w:sz w:val="12"/>
        </w:rPr>
      </w:pPr>
    </w:p>
    <w:p w14:paraId="57076F33" w14:textId="77777777" w:rsidR="007335C8" w:rsidRPr="007335C8" w:rsidRDefault="004E373B" w:rsidP="007335C8">
      <w:pPr>
        <w:spacing w:line="0" w:lineRule="atLeast"/>
        <w:ind w:firstLineChars="50" w:firstLine="120"/>
        <w:rPr>
          <w:rFonts w:ascii="メイリオ" w:eastAsia="メイリオ" w:hAnsi="メイリオ"/>
          <w:b/>
          <w:sz w:val="24"/>
        </w:rPr>
      </w:pPr>
      <w:r w:rsidRPr="007335C8">
        <w:rPr>
          <w:rFonts w:ascii="メイリオ" w:eastAsia="メイリオ" w:hAnsi="メイリオ" w:hint="eastAsia"/>
          <w:b/>
          <w:sz w:val="24"/>
        </w:rPr>
        <w:t xml:space="preserve"> ③ 別規格製剤がある場合の処方規格の変更    </w:t>
      </w:r>
    </w:p>
    <w:p w14:paraId="5341DB68" w14:textId="77777777" w:rsidR="007335C8" w:rsidRDefault="004E373B" w:rsidP="007335C8">
      <w:pPr>
        <w:spacing w:line="0" w:lineRule="atLeast"/>
        <w:ind w:firstLineChars="300" w:firstLine="630"/>
        <w:rPr>
          <w:rFonts w:ascii="メイリオ" w:eastAsia="メイリオ" w:hAnsi="メイリオ"/>
        </w:rPr>
      </w:pPr>
      <w:r w:rsidRPr="004E373B">
        <w:rPr>
          <w:rFonts w:ascii="メイリオ" w:eastAsia="メイリオ" w:hAnsi="メイリオ" w:hint="eastAsia"/>
        </w:rPr>
        <w:t xml:space="preserve">例：5mg 錠  1 回 2 錠 → 10mg 錠 1 回 1 錠 </w:t>
      </w:r>
    </w:p>
    <w:p w14:paraId="208B037E" w14:textId="77777777" w:rsidR="004E373B" w:rsidRDefault="004E373B" w:rsidP="004A52B6">
      <w:pPr>
        <w:spacing w:line="0" w:lineRule="atLeast"/>
        <w:ind w:firstLineChars="500" w:firstLine="1050"/>
        <w:rPr>
          <w:rFonts w:ascii="メイリオ" w:eastAsia="メイリオ" w:hAnsi="メイリオ"/>
        </w:rPr>
      </w:pPr>
      <w:r w:rsidRPr="004E373B">
        <w:rPr>
          <w:rFonts w:ascii="メイリオ" w:eastAsia="メイリオ" w:hAnsi="メイリオ" w:hint="eastAsia"/>
        </w:rPr>
        <w:t xml:space="preserve">20mg 錠  1 回 0.5 錠 → 10mg 錠 1 回 1 錠 </w:t>
      </w:r>
    </w:p>
    <w:p w14:paraId="1011C308" w14:textId="77777777" w:rsidR="0053542D" w:rsidRPr="005D79A6" w:rsidRDefault="0053542D" w:rsidP="005D79A6">
      <w:pPr>
        <w:spacing w:line="0" w:lineRule="atLeast"/>
        <w:rPr>
          <w:rFonts w:ascii="メイリオ" w:eastAsia="メイリオ" w:hAnsi="メイリオ"/>
          <w:sz w:val="12"/>
        </w:rPr>
      </w:pPr>
    </w:p>
    <w:p w14:paraId="1473BD9C" w14:textId="77777777" w:rsidR="007335C8" w:rsidRPr="007335C8" w:rsidRDefault="004E373B" w:rsidP="007335C8">
      <w:pPr>
        <w:spacing w:line="0" w:lineRule="atLeast"/>
        <w:ind w:leftChars="100" w:left="450" w:hangingChars="100" w:hanging="240"/>
        <w:rPr>
          <w:rFonts w:ascii="メイリオ" w:eastAsia="メイリオ" w:hAnsi="メイリオ"/>
          <w:b/>
          <w:sz w:val="24"/>
        </w:rPr>
      </w:pPr>
      <w:r w:rsidRPr="007335C8">
        <w:rPr>
          <w:rFonts w:ascii="メイリオ" w:eastAsia="メイリオ" w:hAnsi="メイリオ" w:hint="eastAsia"/>
          <w:b/>
          <w:sz w:val="24"/>
        </w:rPr>
        <w:t xml:space="preserve">④ </w:t>
      </w:r>
      <w:r w:rsidR="007335C8" w:rsidRPr="007335C8">
        <w:rPr>
          <w:rFonts w:ascii="メイリオ" w:eastAsia="メイリオ" w:hAnsi="メイリオ" w:hint="eastAsia"/>
          <w:b/>
          <w:sz w:val="24"/>
        </w:rPr>
        <w:t>服薬状況等の理由により処方薬剤を半割や粉砕、混合すること。</w:t>
      </w:r>
      <w:r w:rsidRPr="007335C8">
        <w:rPr>
          <w:rFonts w:ascii="メイリオ" w:eastAsia="メイリオ" w:hAnsi="メイリオ" w:hint="eastAsia"/>
          <w:b/>
          <w:sz w:val="24"/>
        </w:rPr>
        <w:t xml:space="preserve">ただし、抗悪性腫瘍薬を除く。   </w:t>
      </w:r>
    </w:p>
    <w:p w14:paraId="373DC9E3" w14:textId="77777777" w:rsidR="004E373B" w:rsidRDefault="004E373B" w:rsidP="004A52B6">
      <w:pPr>
        <w:spacing w:line="0" w:lineRule="atLeast"/>
        <w:ind w:leftChars="100" w:left="5460" w:hangingChars="2500" w:hanging="5250"/>
        <w:rPr>
          <w:rFonts w:ascii="メイリオ" w:eastAsia="メイリオ" w:hAnsi="メイリオ"/>
        </w:rPr>
      </w:pPr>
      <w:r w:rsidRPr="004E373B">
        <w:rPr>
          <w:rFonts w:ascii="メイリオ" w:eastAsia="メイリオ" w:hAnsi="メイリオ" w:hint="eastAsia"/>
        </w:rPr>
        <w:t xml:space="preserve"> </w:t>
      </w:r>
      <w:r w:rsidR="007335C8">
        <w:rPr>
          <w:rFonts w:ascii="メイリオ" w:eastAsia="メイリオ" w:hAnsi="メイリオ" w:hint="eastAsia"/>
        </w:rPr>
        <w:t xml:space="preserve">　 </w:t>
      </w:r>
      <w:r w:rsidRPr="004E373B">
        <w:rPr>
          <w:rFonts w:ascii="メイリオ" w:eastAsia="メイリオ" w:hAnsi="メイリオ" w:hint="eastAsia"/>
        </w:rPr>
        <w:t>例：（粉砕）ワーファリン錠 1mg 2.5 錠 → ワーファリン錠 1mg   2 錠                            ワーファリン錠 0.5mg</w:t>
      </w:r>
      <w:r w:rsidRPr="000644E3">
        <w:rPr>
          <w:rFonts w:ascii="メイリオ" w:eastAsia="メイリオ" w:hAnsi="メイリオ" w:hint="eastAsia"/>
          <w:sz w:val="24"/>
        </w:rPr>
        <w:t xml:space="preserve"> </w:t>
      </w:r>
      <w:r w:rsidR="007335C8" w:rsidRPr="000644E3">
        <w:rPr>
          <w:rFonts w:ascii="メイリオ" w:eastAsia="メイリオ" w:hAnsi="メイリオ" w:hint="eastAsia"/>
          <w:sz w:val="24"/>
        </w:rPr>
        <w:t xml:space="preserve">　</w:t>
      </w:r>
      <w:r w:rsidRPr="004E373B">
        <w:rPr>
          <w:rFonts w:ascii="メイリオ" w:eastAsia="メイリオ" w:hAnsi="メイリオ" w:hint="eastAsia"/>
        </w:rPr>
        <w:t xml:space="preserve">1 錠 </w:t>
      </w:r>
    </w:p>
    <w:p w14:paraId="5876D67D" w14:textId="77777777" w:rsidR="0053542D" w:rsidRPr="005D79A6" w:rsidRDefault="0053542D" w:rsidP="005D79A6">
      <w:pPr>
        <w:spacing w:line="0" w:lineRule="atLeast"/>
        <w:rPr>
          <w:rFonts w:ascii="メイリオ" w:eastAsia="メイリオ" w:hAnsi="メイリオ"/>
          <w:sz w:val="12"/>
        </w:rPr>
      </w:pPr>
    </w:p>
    <w:p w14:paraId="620F6F1F" w14:textId="77777777" w:rsidR="004A52B6" w:rsidRPr="004A52B6" w:rsidRDefault="004E373B" w:rsidP="004A52B6">
      <w:pPr>
        <w:spacing w:line="0" w:lineRule="atLeast"/>
        <w:ind w:firstLineChars="100" w:firstLine="240"/>
        <w:rPr>
          <w:rFonts w:ascii="メイリオ" w:eastAsia="メイリオ" w:hAnsi="メイリオ"/>
          <w:b/>
          <w:sz w:val="24"/>
        </w:rPr>
      </w:pPr>
      <w:r w:rsidRPr="004A52B6">
        <w:rPr>
          <w:rFonts w:ascii="メイリオ" w:eastAsia="メイリオ" w:hAnsi="メイリオ" w:hint="eastAsia"/>
          <w:b/>
          <w:sz w:val="24"/>
        </w:rPr>
        <w:t xml:space="preserve">⑤ </w:t>
      </w:r>
      <w:r w:rsidR="007335C8" w:rsidRPr="004A52B6">
        <w:rPr>
          <w:rFonts w:ascii="メイリオ" w:eastAsia="メイリオ" w:hAnsi="メイリオ" w:hint="eastAsia"/>
          <w:b/>
          <w:sz w:val="24"/>
        </w:rPr>
        <w:t>処方薬剤を服薬状況等の理由により、一包化調剤すること。</w:t>
      </w:r>
    </w:p>
    <w:p w14:paraId="0526DFD1" w14:textId="77777777" w:rsidR="007335C8" w:rsidRPr="004A52B6" w:rsidRDefault="004E373B" w:rsidP="004A52B6">
      <w:pPr>
        <w:spacing w:line="0" w:lineRule="atLeast"/>
        <w:ind w:firstLineChars="100" w:firstLine="240"/>
        <w:rPr>
          <w:rFonts w:ascii="メイリオ" w:eastAsia="メイリオ" w:hAnsi="メイリオ"/>
          <w:b/>
          <w:sz w:val="24"/>
        </w:rPr>
      </w:pPr>
      <w:r w:rsidRPr="004A52B6">
        <w:rPr>
          <w:rFonts w:ascii="メイリオ" w:eastAsia="メイリオ" w:hAnsi="メイリオ" w:hint="eastAsia"/>
          <w:b/>
          <w:sz w:val="24"/>
        </w:rPr>
        <w:t xml:space="preserve">（抗悪性腫瘍剤、およびコメントに「一包化不可」とある場合は除く）。    </w:t>
      </w:r>
    </w:p>
    <w:p w14:paraId="3F650973" w14:textId="77777777" w:rsidR="0053542D" w:rsidRDefault="004E373B" w:rsidP="005D79A6">
      <w:pPr>
        <w:spacing w:line="0" w:lineRule="atLeast"/>
        <w:ind w:firstLineChars="100" w:firstLine="210"/>
        <w:rPr>
          <w:rFonts w:ascii="メイリオ" w:eastAsia="メイリオ" w:hAnsi="メイリオ"/>
        </w:rPr>
      </w:pPr>
      <w:r w:rsidRPr="004E373B">
        <w:rPr>
          <w:rFonts w:ascii="メイリオ" w:eastAsia="メイリオ" w:hAnsi="メイリオ" w:hint="eastAsia"/>
        </w:rPr>
        <w:t>※ 患者希望あるいはアドヒアランス不良が改善されると判断できる場合に限る。</w:t>
      </w:r>
      <w:r w:rsidR="004A52B6">
        <w:rPr>
          <w:rFonts w:ascii="メイリオ" w:eastAsia="メイリオ" w:hAnsi="メイリオ" w:hint="eastAsia"/>
        </w:rPr>
        <w:t xml:space="preserve"> </w:t>
      </w:r>
    </w:p>
    <w:p w14:paraId="22286748" w14:textId="77777777" w:rsidR="005D79A6" w:rsidRPr="005D79A6" w:rsidRDefault="005D79A6" w:rsidP="005D79A6">
      <w:pPr>
        <w:spacing w:line="0" w:lineRule="atLeast"/>
        <w:rPr>
          <w:rFonts w:ascii="メイリオ" w:eastAsia="メイリオ" w:hAnsi="メイリオ"/>
          <w:sz w:val="12"/>
        </w:rPr>
      </w:pPr>
    </w:p>
    <w:p w14:paraId="030EFB38" w14:textId="77777777" w:rsidR="004A52B6" w:rsidRPr="004A52B6" w:rsidRDefault="006644DB" w:rsidP="004A52B6">
      <w:pPr>
        <w:spacing w:line="0" w:lineRule="atLeast"/>
        <w:ind w:leftChars="100" w:left="450" w:hangingChars="100" w:hanging="240"/>
        <w:rPr>
          <w:rFonts w:ascii="メイリオ" w:eastAsia="メイリオ" w:hAnsi="メイリオ"/>
          <w:b/>
          <w:sz w:val="24"/>
        </w:rPr>
      </w:pPr>
      <w:r w:rsidRPr="004A52B6">
        <w:rPr>
          <w:rFonts w:ascii="メイリオ" w:eastAsia="メイリオ" w:hAnsi="メイリオ" w:hint="eastAsia"/>
          <w:b/>
          <w:sz w:val="24"/>
        </w:rPr>
        <w:t>⑥</w:t>
      </w:r>
      <w:r w:rsidR="004A52B6" w:rsidRPr="004A52B6">
        <w:rPr>
          <w:rFonts w:ascii="メイリオ" w:eastAsia="メイリオ" w:hAnsi="メイリオ" w:hint="eastAsia"/>
          <w:b/>
          <w:sz w:val="24"/>
        </w:rPr>
        <w:t xml:space="preserve">「1 日おきに服用」「週に１回服用」「月に１回」と指示された処方薬が、連日投与の他の処方薬と同一の日数で処方されている場合の処方日数の適正化（処方間違いが明確な場合） 。 </w:t>
      </w:r>
    </w:p>
    <w:p w14:paraId="70C84073" w14:textId="77777777" w:rsidR="004A52B6" w:rsidRDefault="004A52B6" w:rsidP="004A52B6">
      <w:pPr>
        <w:spacing w:line="0" w:lineRule="atLeast"/>
        <w:ind w:firstLineChars="100" w:firstLine="210"/>
        <w:rPr>
          <w:rFonts w:ascii="メイリオ" w:eastAsia="メイリオ" w:hAnsi="メイリオ"/>
        </w:rPr>
      </w:pPr>
      <w:r w:rsidRPr="004E373B">
        <w:rPr>
          <w:rFonts w:ascii="メイリオ" w:eastAsia="メイリオ" w:hAnsi="メイリオ" w:hint="eastAsia"/>
        </w:rPr>
        <w:t xml:space="preserve">  </w:t>
      </w:r>
      <w:r w:rsidR="0053542D">
        <w:rPr>
          <w:rFonts w:ascii="メイリオ" w:eastAsia="メイリオ" w:hAnsi="メイリオ" w:hint="eastAsia"/>
        </w:rPr>
        <w:t xml:space="preserve"> </w:t>
      </w:r>
      <w:r w:rsidRPr="004E373B">
        <w:rPr>
          <w:rFonts w:ascii="メイリオ" w:eastAsia="メイリオ" w:hAnsi="メイリオ" w:hint="eastAsia"/>
        </w:rPr>
        <w:t xml:space="preserve"> 例：（他の処方薬が 30 日処方の時）</w:t>
      </w:r>
    </w:p>
    <w:p w14:paraId="4D5D62F5" w14:textId="77777777" w:rsidR="004E373B" w:rsidRPr="004E373B" w:rsidRDefault="004A52B6" w:rsidP="004A52B6">
      <w:pPr>
        <w:spacing w:line="0" w:lineRule="atLeast"/>
        <w:ind w:firstLineChars="400" w:firstLine="840"/>
        <w:rPr>
          <w:rFonts w:ascii="メイリオ" w:eastAsia="メイリオ" w:hAnsi="メイリオ"/>
        </w:rPr>
      </w:pPr>
      <w:r w:rsidRPr="004E373B">
        <w:rPr>
          <w:rFonts w:ascii="メイリオ" w:eastAsia="メイリオ" w:hAnsi="メイリオ" w:hint="eastAsia"/>
        </w:rPr>
        <w:t xml:space="preserve">バクタ配合錠 1 錠 分 1 朝食後 1 日おき 30 日分 </w:t>
      </w:r>
      <w:r w:rsidR="000644E3">
        <w:rPr>
          <w:rFonts w:ascii="メイリオ" w:eastAsia="メイリオ" w:hAnsi="メイリオ" w:hint="eastAsia"/>
        </w:rPr>
        <w:t xml:space="preserve"> </w:t>
      </w:r>
      <w:r w:rsidRPr="004E373B">
        <w:rPr>
          <w:rFonts w:ascii="メイリオ" w:eastAsia="メイリオ" w:hAnsi="メイリオ" w:hint="eastAsia"/>
        </w:rPr>
        <w:t xml:space="preserve">→ </w:t>
      </w:r>
      <w:r w:rsidR="000644E3">
        <w:rPr>
          <w:rFonts w:ascii="メイリオ" w:eastAsia="メイリオ" w:hAnsi="メイリオ" w:hint="eastAsia"/>
        </w:rPr>
        <w:t xml:space="preserve"> </w:t>
      </w:r>
      <w:r w:rsidRPr="004E373B">
        <w:rPr>
          <w:rFonts w:ascii="メイリオ" w:eastAsia="メイリオ" w:hAnsi="メイリオ" w:hint="eastAsia"/>
        </w:rPr>
        <w:t>15 日分</w:t>
      </w:r>
    </w:p>
    <w:p w14:paraId="12AA200E" w14:textId="77777777" w:rsidR="004E373B" w:rsidRDefault="004A52B6" w:rsidP="004E373B">
      <w:pPr>
        <w:spacing w:line="0" w:lineRule="atLeast"/>
        <w:ind w:firstLineChars="100" w:firstLine="210"/>
        <w:rPr>
          <w:rFonts w:ascii="メイリオ" w:eastAsia="メイリオ" w:hAnsi="メイリオ"/>
        </w:rPr>
      </w:pPr>
      <w:r>
        <w:rPr>
          <w:rFonts w:ascii="メイリオ" w:eastAsia="メイリオ" w:hAnsi="メイリオ" w:hint="eastAsia"/>
        </w:rPr>
        <w:t xml:space="preserve">　　　</w:t>
      </w:r>
      <w:r w:rsidR="0053542D" w:rsidRPr="004E373B">
        <w:rPr>
          <w:rFonts w:ascii="メイリオ" w:eastAsia="メイリオ" w:hAnsi="メイリオ" w:hint="eastAsia"/>
        </w:rPr>
        <w:t>フォサマック錠 35mg</w:t>
      </w:r>
      <w:r w:rsidR="0053542D">
        <w:rPr>
          <w:rFonts w:ascii="メイリオ" w:eastAsia="メイリオ" w:hAnsi="メイリオ" w:hint="eastAsia"/>
        </w:rPr>
        <w:t xml:space="preserve"> １錠 起床時　週１回</w:t>
      </w:r>
      <w:r w:rsidR="000644E3">
        <w:rPr>
          <w:rFonts w:ascii="メイリオ" w:eastAsia="メイリオ" w:hAnsi="メイリオ" w:hint="eastAsia"/>
        </w:rPr>
        <w:t xml:space="preserve"> </w:t>
      </w:r>
      <w:r w:rsidR="0053542D">
        <w:rPr>
          <w:rFonts w:ascii="メイリオ" w:eastAsia="メイリオ" w:hAnsi="メイリオ" w:hint="eastAsia"/>
        </w:rPr>
        <w:t xml:space="preserve">２８日分 </w:t>
      </w:r>
      <w:r w:rsidR="000644E3">
        <w:rPr>
          <w:rFonts w:ascii="メイリオ" w:eastAsia="メイリオ" w:hAnsi="メイリオ" w:hint="eastAsia"/>
        </w:rPr>
        <w:t xml:space="preserve"> </w:t>
      </w:r>
      <w:r w:rsidR="0053542D">
        <w:rPr>
          <w:rFonts w:ascii="メイリオ" w:eastAsia="メイリオ" w:hAnsi="メイリオ" w:hint="eastAsia"/>
        </w:rPr>
        <w:t xml:space="preserve">→ </w:t>
      </w:r>
      <w:r w:rsidR="000644E3">
        <w:rPr>
          <w:rFonts w:ascii="メイリオ" w:eastAsia="メイリオ" w:hAnsi="メイリオ" w:hint="eastAsia"/>
        </w:rPr>
        <w:t xml:space="preserve"> </w:t>
      </w:r>
      <w:r w:rsidR="0053542D">
        <w:rPr>
          <w:rFonts w:ascii="メイリオ" w:eastAsia="メイリオ" w:hAnsi="メイリオ" w:hint="eastAsia"/>
        </w:rPr>
        <w:t>４日分</w:t>
      </w:r>
    </w:p>
    <w:p w14:paraId="239C84C4" w14:textId="77777777" w:rsidR="0053542D" w:rsidRPr="005D79A6" w:rsidRDefault="0053542D" w:rsidP="005D79A6">
      <w:pPr>
        <w:spacing w:line="0" w:lineRule="atLeast"/>
        <w:rPr>
          <w:rFonts w:ascii="メイリオ" w:eastAsia="メイリオ" w:hAnsi="メイリオ"/>
          <w:sz w:val="12"/>
        </w:rPr>
      </w:pPr>
    </w:p>
    <w:p w14:paraId="469E1836" w14:textId="77777777" w:rsidR="0053542D" w:rsidRPr="004A52B6" w:rsidRDefault="006644DB" w:rsidP="0053542D">
      <w:pPr>
        <w:spacing w:line="0" w:lineRule="atLeast"/>
        <w:ind w:firstLineChars="100" w:firstLine="240"/>
        <w:rPr>
          <w:rFonts w:ascii="メイリオ" w:eastAsia="メイリオ" w:hAnsi="メイリオ"/>
          <w:b/>
          <w:sz w:val="24"/>
        </w:rPr>
      </w:pPr>
      <w:r w:rsidRPr="004A52B6">
        <w:rPr>
          <w:rFonts w:ascii="メイリオ" w:eastAsia="メイリオ" w:hAnsi="メイリオ" w:hint="eastAsia"/>
          <w:b/>
          <w:sz w:val="24"/>
        </w:rPr>
        <w:t>⑦</w:t>
      </w:r>
      <w:r w:rsidR="0053542D" w:rsidRPr="004A52B6">
        <w:rPr>
          <w:rFonts w:ascii="メイリオ" w:eastAsia="メイリオ" w:hAnsi="メイリオ" w:hint="eastAsia"/>
          <w:b/>
          <w:sz w:val="24"/>
        </w:rPr>
        <w:t xml:space="preserve">軟膏での規格変更に関すること（合計処方量が変わらない場合） 。    </w:t>
      </w:r>
    </w:p>
    <w:p w14:paraId="3A13B49F" w14:textId="77777777" w:rsidR="0053542D" w:rsidRPr="00492483" w:rsidRDefault="0053542D" w:rsidP="00492483">
      <w:pPr>
        <w:spacing w:line="0" w:lineRule="atLeast"/>
        <w:ind w:firstLineChars="300" w:firstLine="630"/>
        <w:rPr>
          <w:rFonts w:ascii="メイリオ" w:eastAsia="メイリオ" w:hAnsi="メイリオ"/>
        </w:rPr>
      </w:pPr>
      <w:r w:rsidRPr="004E373B">
        <w:rPr>
          <w:rFonts w:ascii="メイリオ" w:eastAsia="メイリオ" w:hAnsi="メイリオ" w:hint="eastAsia"/>
        </w:rPr>
        <w:t>例：</w:t>
      </w:r>
      <w:r w:rsidRPr="004A52B6">
        <w:rPr>
          <w:rFonts w:ascii="メイリオ" w:eastAsia="メイリオ" w:hAnsi="メイリオ" w:hint="eastAsia"/>
        </w:rPr>
        <w:t>デルモゾールＧ軟膏</w:t>
      </w:r>
      <w:r w:rsidRPr="004E373B">
        <w:rPr>
          <w:rFonts w:ascii="メイリオ" w:eastAsia="メイリオ" w:hAnsi="メイリオ" w:hint="eastAsia"/>
        </w:rPr>
        <w:t>（5g）2 本</w:t>
      </w:r>
      <w:r w:rsidR="000644E3">
        <w:rPr>
          <w:rFonts w:ascii="メイリオ" w:eastAsia="メイリオ" w:hAnsi="メイリオ" w:hint="eastAsia"/>
        </w:rPr>
        <w:t xml:space="preserve"> </w:t>
      </w:r>
      <w:r w:rsidRPr="004E373B">
        <w:rPr>
          <w:rFonts w:ascii="メイリオ" w:eastAsia="メイリオ" w:hAnsi="メイリオ" w:hint="eastAsia"/>
        </w:rPr>
        <w:t xml:space="preserve"> →</w:t>
      </w:r>
      <w:r w:rsidR="000644E3">
        <w:rPr>
          <w:rFonts w:ascii="メイリオ" w:eastAsia="メイリオ" w:hAnsi="メイリオ" w:hint="eastAsia"/>
        </w:rPr>
        <w:t xml:space="preserve">  </w:t>
      </w:r>
      <w:r w:rsidRPr="004A52B6">
        <w:rPr>
          <w:rFonts w:ascii="メイリオ" w:eastAsia="メイリオ" w:hAnsi="メイリオ" w:hint="eastAsia"/>
        </w:rPr>
        <w:t>デルモゾールＧ軟膏</w:t>
      </w:r>
      <w:r w:rsidRPr="004E373B">
        <w:rPr>
          <w:rFonts w:ascii="メイリオ" w:eastAsia="メイリオ" w:hAnsi="メイリオ" w:hint="eastAsia"/>
        </w:rPr>
        <w:t xml:space="preserve">（10g）1 本 </w:t>
      </w:r>
    </w:p>
    <w:p w14:paraId="21050BE9" w14:textId="77777777" w:rsidR="0053542D" w:rsidRPr="0053542D" w:rsidRDefault="004E373B" w:rsidP="0053542D">
      <w:pPr>
        <w:spacing w:line="0" w:lineRule="atLeast"/>
        <w:ind w:leftChars="100" w:left="450" w:hangingChars="100" w:hanging="240"/>
        <w:rPr>
          <w:rFonts w:ascii="メイリオ" w:eastAsia="メイリオ" w:hAnsi="メイリオ"/>
          <w:b/>
          <w:sz w:val="24"/>
        </w:rPr>
      </w:pPr>
      <w:r w:rsidRPr="0053542D">
        <w:rPr>
          <w:rFonts w:ascii="メイリオ" w:eastAsia="メイリオ" w:hAnsi="メイリオ" w:hint="eastAsia"/>
          <w:b/>
          <w:sz w:val="24"/>
        </w:rPr>
        <w:lastRenderedPageBreak/>
        <w:t>⑧</w:t>
      </w:r>
      <w:r w:rsidR="0053542D" w:rsidRPr="0053542D">
        <w:rPr>
          <w:rFonts w:ascii="メイリオ" w:eastAsia="メイリオ" w:hAnsi="メイリオ" w:hint="eastAsia"/>
          <w:b/>
          <w:sz w:val="24"/>
        </w:rPr>
        <w:t>継続処方されている処方薬に残薬があるため投与日数を調整（短縮）して調剤すること（外用剤の本数の変更も含む）、および Do 処方が行われたために処方日数が必要日数に満たないと判断される場合に投与日数を適正化すること。</w:t>
      </w:r>
    </w:p>
    <w:p w14:paraId="59A69C72" w14:textId="77777777" w:rsidR="0053542D" w:rsidRDefault="0053542D" w:rsidP="0053542D">
      <w:pPr>
        <w:spacing w:line="0" w:lineRule="atLeast"/>
        <w:ind w:firstLineChars="100" w:firstLine="210"/>
        <w:rPr>
          <w:rFonts w:ascii="メイリオ" w:eastAsia="メイリオ" w:hAnsi="メイリオ"/>
        </w:rPr>
      </w:pPr>
      <w:r w:rsidRPr="004E373B">
        <w:rPr>
          <w:rFonts w:ascii="メイリオ" w:eastAsia="メイリオ" w:hAnsi="メイリオ" w:hint="eastAsia"/>
        </w:rPr>
        <w:t xml:space="preserve">  </w:t>
      </w:r>
      <w:r>
        <w:rPr>
          <w:rFonts w:ascii="メイリオ" w:eastAsia="メイリオ" w:hAnsi="メイリオ" w:hint="eastAsia"/>
        </w:rPr>
        <w:t xml:space="preserve"> </w:t>
      </w:r>
      <w:r w:rsidRPr="004E373B">
        <w:rPr>
          <w:rFonts w:ascii="メイリオ" w:eastAsia="メイリオ" w:hAnsi="メイリオ" w:hint="eastAsia"/>
        </w:rPr>
        <w:t xml:space="preserve"> 例：プラビックス錠 75mg </w:t>
      </w:r>
      <w:r w:rsidR="000644E3">
        <w:rPr>
          <w:rFonts w:ascii="メイリオ" w:eastAsia="メイリオ" w:hAnsi="メイリオ" w:hint="eastAsia"/>
        </w:rPr>
        <w:t xml:space="preserve"> </w:t>
      </w:r>
      <w:r w:rsidRPr="004E373B">
        <w:rPr>
          <w:rFonts w:ascii="メイリオ" w:eastAsia="メイリオ" w:hAnsi="メイリオ" w:hint="eastAsia"/>
        </w:rPr>
        <w:t xml:space="preserve">30 日分 → 27 日分 （3 日分残薬があるため） </w:t>
      </w:r>
    </w:p>
    <w:p w14:paraId="67CCA118" w14:textId="77777777" w:rsidR="0053542D" w:rsidRDefault="0053542D" w:rsidP="0053542D">
      <w:pPr>
        <w:spacing w:line="0" w:lineRule="atLeast"/>
        <w:ind w:firstLineChars="100" w:firstLine="210"/>
        <w:rPr>
          <w:rFonts w:ascii="メイリオ" w:eastAsia="メイリオ" w:hAnsi="メイリオ"/>
        </w:rPr>
      </w:pPr>
      <w:r>
        <w:rPr>
          <w:rFonts w:ascii="メイリオ" w:eastAsia="メイリオ" w:hAnsi="メイリオ" w:hint="eastAsia"/>
        </w:rPr>
        <w:t xml:space="preserve">　　　 </w:t>
      </w:r>
      <w:r w:rsidR="000644E3">
        <w:rPr>
          <w:rFonts w:ascii="メイリオ" w:eastAsia="メイリオ" w:hAnsi="メイリオ" w:hint="eastAsia"/>
        </w:rPr>
        <w:t xml:space="preserve"> </w:t>
      </w:r>
      <w:r w:rsidRPr="004E373B">
        <w:rPr>
          <w:rFonts w:ascii="メイリオ" w:eastAsia="メイリオ" w:hAnsi="メイリオ" w:hint="eastAsia"/>
        </w:rPr>
        <w:t>プラビックス錠</w:t>
      </w:r>
      <w:r>
        <w:rPr>
          <w:rFonts w:ascii="メイリオ" w:eastAsia="メイリオ" w:hAnsi="メイリオ" w:hint="eastAsia"/>
        </w:rPr>
        <w:t xml:space="preserve"> 75mg</w:t>
      </w:r>
      <w:r w:rsidR="000644E3">
        <w:rPr>
          <w:rFonts w:ascii="メイリオ" w:eastAsia="メイリオ" w:hAnsi="メイリオ" w:hint="eastAsia"/>
        </w:rPr>
        <w:t xml:space="preserve"> </w:t>
      </w:r>
      <w:r>
        <w:rPr>
          <w:rFonts w:ascii="メイリオ" w:eastAsia="メイリオ" w:hAnsi="メイリオ" w:hint="eastAsia"/>
        </w:rPr>
        <w:t xml:space="preserve"> 27</w:t>
      </w:r>
      <w:r w:rsidRPr="004E373B">
        <w:rPr>
          <w:rFonts w:ascii="メイリオ" w:eastAsia="メイリオ" w:hAnsi="メイリオ" w:hint="eastAsia"/>
        </w:rPr>
        <w:t xml:space="preserve"> 日分 →</w:t>
      </w:r>
      <w:r>
        <w:rPr>
          <w:rFonts w:ascii="メイリオ" w:eastAsia="メイリオ" w:hAnsi="メイリオ" w:hint="eastAsia"/>
        </w:rPr>
        <w:t xml:space="preserve"> 30</w:t>
      </w:r>
      <w:r w:rsidRPr="004E373B">
        <w:rPr>
          <w:rFonts w:ascii="メイリオ" w:eastAsia="メイリオ" w:hAnsi="メイリオ" w:hint="eastAsia"/>
        </w:rPr>
        <w:t xml:space="preserve"> 日分 （</w:t>
      </w:r>
      <w:r>
        <w:rPr>
          <w:rFonts w:ascii="メイリオ" w:eastAsia="メイリオ" w:hAnsi="メイリオ" w:hint="eastAsia"/>
        </w:rPr>
        <w:t>前回残薬調整したため</w:t>
      </w:r>
      <w:r w:rsidRPr="004E373B">
        <w:rPr>
          <w:rFonts w:ascii="メイリオ" w:eastAsia="メイリオ" w:hAnsi="メイリオ" w:hint="eastAsia"/>
        </w:rPr>
        <w:t>）</w:t>
      </w:r>
    </w:p>
    <w:p w14:paraId="304D1433" w14:textId="77777777" w:rsidR="00847DF4" w:rsidRPr="00847DF4" w:rsidRDefault="00847DF4" w:rsidP="00847DF4">
      <w:pPr>
        <w:spacing w:line="0" w:lineRule="atLeast"/>
        <w:ind w:firstLineChars="100" w:firstLine="80"/>
        <w:rPr>
          <w:rFonts w:ascii="メイリオ" w:eastAsia="メイリオ" w:hAnsi="メイリオ"/>
          <w:sz w:val="8"/>
        </w:rPr>
      </w:pPr>
    </w:p>
    <w:p w14:paraId="180CB362" w14:textId="77777777" w:rsidR="00847DF4" w:rsidRDefault="00847DF4" w:rsidP="0053542D">
      <w:pPr>
        <w:spacing w:line="0" w:lineRule="atLeast"/>
        <w:ind w:firstLineChars="100" w:firstLine="210"/>
        <w:rPr>
          <w:rFonts w:ascii="メイリオ" w:eastAsia="メイリオ" w:hAnsi="メイリオ"/>
        </w:rPr>
      </w:pPr>
      <w:r>
        <w:rPr>
          <w:rFonts w:ascii="メイリオ" w:eastAsia="メイリオ" w:hAnsi="メイリオ" w:hint="eastAsia"/>
        </w:rPr>
        <w:t xml:space="preserve">※ 備考欄 </w:t>
      </w:r>
      <w:r w:rsidRPr="00847DF4">
        <w:rPr>
          <w:rFonts w:ascii="メイリオ" w:eastAsia="メイリオ" w:hAnsi="メイリオ" w:hint="eastAsia"/>
          <w:u w:val="single"/>
        </w:rPr>
        <w:t>□残薬調整不可</w:t>
      </w:r>
      <w:r>
        <w:rPr>
          <w:rFonts w:ascii="メイリオ" w:eastAsia="メイリオ" w:hAnsi="メイリオ" w:hint="eastAsia"/>
        </w:rPr>
        <w:t xml:space="preserve"> に</w:t>
      </w:r>
      <w:r w:rsidRPr="00847DF4">
        <w:rPr>
          <w:rFonts w:ascii="メイリオ" w:eastAsia="メイリオ" w:hAnsi="メイリオ" w:hint="eastAsia"/>
        </w:rPr>
        <w:t>チェックがある場合は</w:t>
      </w:r>
      <w:r>
        <w:rPr>
          <w:rFonts w:ascii="メイリオ" w:eastAsia="メイリオ" w:hAnsi="メイリオ" w:hint="eastAsia"/>
        </w:rPr>
        <w:t>不可。</w:t>
      </w:r>
    </w:p>
    <w:p w14:paraId="3A4A7BB0" w14:textId="77777777" w:rsidR="000644E3" w:rsidRDefault="000644E3" w:rsidP="00847DF4">
      <w:pPr>
        <w:spacing w:line="0" w:lineRule="atLeast"/>
        <w:ind w:leftChars="100" w:left="420" w:hangingChars="100" w:hanging="210"/>
        <w:rPr>
          <w:rFonts w:ascii="メイリオ" w:eastAsia="メイリオ" w:hAnsi="メイリオ"/>
        </w:rPr>
      </w:pPr>
      <w:r w:rsidRPr="004E373B">
        <w:rPr>
          <w:rFonts w:ascii="メイリオ" w:eastAsia="メイリオ" w:hAnsi="メイリオ" w:hint="eastAsia"/>
        </w:rPr>
        <w:t>※</w:t>
      </w:r>
      <w:r>
        <w:rPr>
          <w:rFonts w:ascii="メイリオ" w:eastAsia="メイリオ" w:hAnsi="メイリオ" w:hint="eastAsia"/>
        </w:rPr>
        <w:t xml:space="preserve"> 投与日数の増量は次回受診日までに休薬や中止がなく継続が確認できる場合に限る。また、患者の要望などを理由とした</w:t>
      </w:r>
      <w:r w:rsidR="00950A98">
        <w:rPr>
          <w:rFonts w:ascii="メイリオ" w:eastAsia="メイリオ" w:hAnsi="メイリオ" w:hint="eastAsia"/>
        </w:rPr>
        <w:t>必要以上の増量は不可とする。</w:t>
      </w:r>
    </w:p>
    <w:p w14:paraId="5677D48B" w14:textId="77777777" w:rsidR="00950A98" w:rsidRDefault="00950A98" w:rsidP="0053542D">
      <w:pPr>
        <w:spacing w:line="0" w:lineRule="atLeast"/>
        <w:ind w:firstLineChars="100" w:firstLine="210"/>
        <w:rPr>
          <w:rFonts w:ascii="メイリオ" w:eastAsia="メイリオ" w:hAnsi="メイリオ"/>
        </w:rPr>
      </w:pPr>
      <w:r w:rsidRPr="004E373B">
        <w:rPr>
          <w:rFonts w:ascii="メイリオ" w:eastAsia="メイリオ" w:hAnsi="メイリオ" w:hint="eastAsia"/>
        </w:rPr>
        <w:t>※</w:t>
      </w:r>
      <w:r>
        <w:rPr>
          <w:rFonts w:ascii="メイリオ" w:eastAsia="メイリオ" w:hAnsi="メイリオ" w:hint="eastAsia"/>
        </w:rPr>
        <w:t xml:space="preserve"> </w:t>
      </w:r>
      <w:r w:rsidRPr="00847DF4">
        <w:rPr>
          <w:rFonts w:ascii="メイリオ" w:eastAsia="メイリオ" w:hAnsi="メイリオ" w:hint="eastAsia"/>
          <w:u w:val="single"/>
        </w:rPr>
        <w:t>麻薬、注射薬、抗悪性腫瘍剤</w:t>
      </w:r>
      <w:r w:rsidR="004544CA">
        <w:rPr>
          <w:rFonts w:ascii="メイリオ" w:eastAsia="メイリオ" w:hAnsi="メイリオ" w:hint="eastAsia"/>
        </w:rPr>
        <w:t xml:space="preserve"> </w:t>
      </w:r>
      <w:r w:rsidRPr="00950A98">
        <w:rPr>
          <w:rFonts w:ascii="メイリオ" w:eastAsia="メイリオ" w:hAnsi="メイリオ" w:hint="eastAsia"/>
        </w:rPr>
        <w:t>の</w:t>
      </w:r>
      <w:r>
        <w:rPr>
          <w:rFonts w:ascii="メイリオ" w:eastAsia="メイリオ" w:hAnsi="メイリオ" w:hint="eastAsia"/>
        </w:rPr>
        <w:t>残薬調整に関しては不可とする</w:t>
      </w:r>
      <w:r w:rsidR="00FE4E66">
        <w:rPr>
          <w:rFonts w:ascii="メイリオ" w:eastAsia="メイリオ" w:hAnsi="メイリオ" w:hint="eastAsia"/>
        </w:rPr>
        <w:t>（疑義照会が必要）</w:t>
      </w:r>
      <w:r>
        <w:rPr>
          <w:rFonts w:ascii="メイリオ" w:eastAsia="メイリオ" w:hAnsi="メイリオ" w:hint="eastAsia"/>
        </w:rPr>
        <w:t>。</w:t>
      </w:r>
    </w:p>
    <w:p w14:paraId="4E21CEE2" w14:textId="77777777" w:rsidR="00950A98" w:rsidRPr="004E373B" w:rsidRDefault="00950A98" w:rsidP="00950A98">
      <w:pPr>
        <w:spacing w:line="0" w:lineRule="atLeast"/>
        <w:ind w:leftChars="100" w:left="420" w:hangingChars="100" w:hanging="210"/>
        <w:rPr>
          <w:rFonts w:ascii="メイリオ" w:eastAsia="メイリオ" w:hAnsi="メイリオ"/>
        </w:rPr>
      </w:pPr>
      <w:r w:rsidRPr="004E373B">
        <w:rPr>
          <w:rFonts w:ascii="メイリオ" w:eastAsia="メイリオ" w:hAnsi="メイリオ" w:hint="eastAsia"/>
        </w:rPr>
        <w:t>※</w:t>
      </w:r>
      <w:r>
        <w:rPr>
          <w:rFonts w:ascii="メイリオ" w:eastAsia="メイリオ" w:hAnsi="メイリオ" w:hint="eastAsia"/>
        </w:rPr>
        <w:t xml:space="preserve"> </w:t>
      </w:r>
      <w:r w:rsidR="004544CA">
        <w:rPr>
          <w:rFonts w:ascii="メイリオ" w:eastAsia="メイリオ" w:hAnsi="メイリオ" w:hint="eastAsia"/>
        </w:rPr>
        <w:t>残薬調整を行った場合は、処方箋の送信だけでなく、</w:t>
      </w:r>
      <w:r>
        <w:rPr>
          <w:rFonts w:ascii="メイリオ" w:eastAsia="メイリオ" w:hAnsi="メイリオ" w:hint="eastAsia"/>
        </w:rPr>
        <w:t>トレーシングレポートを用いて、残薬が生じた理由と残薬を回避するために</w:t>
      </w:r>
      <w:r w:rsidR="00644D99">
        <w:rPr>
          <w:rFonts w:ascii="メイリオ" w:eastAsia="メイリオ" w:hAnsi="メイリオ" w:hint="eastAsia"/>
        </w:rPr>
        <w:t>取った対応についての情報提供をお願いします。この情報がない場合、次回診療</w:t>
      </w:r>
      <w:r w:rsidR="004A031D">
        <w:rPr>
          <w:rFonts w:ascii="メイリオ" w:eastAsia="メイリオ" w:hAnsi="メイリオ" w:hint="eastAsia"/>
        </w:rPr>
        <w:t>時に患者様に不利益が生じることもありうるので厳守して下さい。</w:t>
      </w:r>
    </w:p>
    <w:sectPr w:rsidR="00950A98" w:rsidRPr="004E373B" w:rsidSect="00BB3067">
      <w:pgSz w:w="11906" w:h="16838"/>
      <w:pgMar w:top="1560"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1B4E"/>
    <w:multiLevelType w:val="hybridMultilevel"/>
    <w:tmpl w:val="61E041F2"/>
    <w:lvl w:ilvl="0" w:tplc="E60ABFDE">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AC0980"/>
    <w:multiLevelType w:val="hybridMultilevel"/>
    <w:tmpl w:val="834A3384"/>
    <w:lvl w:ilvl="0" w:tplc="81C04042">
      <w:start w:val="1"/>
      <w:numFmt w:val="bullet"/>
      <w:lvlText w:val="・"/>
      <w:lvlJc w:val="left"/>
      <w:pPr>
        <w:ind w:left="394" w:hanging="360"/>
      </w:pPr>
      <w:rPr>
        <w:rFonts w:ascii="メイリオ" w:eastAsia="メイリオ" w:hAnsi="メイリオ" w:cstheme="minorBidi"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2" w15:restartNumberingAfterBreak="0">
    <w:nsid w:val="7E461413"/>
    <w:multiLevelType w:val="hybridMultilevel"/>
    <w:tmpl w:val="98D6BC04"/>
    <w:lvl w:ilvl="0" w:tplc="99D60ECA">
      <w:start w:val="1"/>
      <w:numFmt w:val="bullet"/>
      <w:lvlText w:val="・"/>
      <w:lvlJc w:val="left"/>
      <w:pPr>
        <w:ind w:left="394" w:hanging="360"/>
      </w:pPr>
      <w:rPr>
        <w:rFonts w:ascii="メイリオ" w:eastAsia="メイリオ" w:hAnsi="メイリオ" w:cstheme="minorBidi"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num w:numId="1" w16cid:durableId="952253186">
    <w:abstractNumId w:val="1"/>
  </w:num>
  <w:num w:numId="2" w16cid:durableId="1650090705">
    <w:abstractNumId w:val="2"/>
  </w:num>
  <w:num w:numId="3" w16cid:durableId="165598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067"/>
    <w:rsid w:val="00050B9A"/>
    <w:rsid w:val="000644E3"/>
    <w:rsid w:val="001102D9"/>
    <w:rsid w:val="00145468"/>
    <w:rsid w:val="003678B4"/>
    <w:rsid w:val="004214CF"/>
    <w:rsid w:val="004544CA"/>
    <w:rsid w:val="00492483"/>
    <w:rsid w:val="004A031D"/>
    <w:rsid w:val="004A52B6"/>
    <w:rsid w:val="004A6671"/>
    <w:rsid w:val="004E373B"/>
    <w:rsid w:val="0053542D"/>
    <w:rsid w:val="005D79A6"/>
    <w:rsid w:val="00644D99"/>
    <w:rsid w:val="006623BF"/>
    <w:rsid w:val="006644DB"/>
    <w:rsid w:val="007335C8"/>
    <w:rsid w:val="007B5325"/>
    <w:rsid w:val="007C2BC3"/>
    <w:rsid w:val="00847DF4"/>
    <w:rsid w:val="00950A98"/>
    <w:rsid w:val="00987349"/>
    <w:rsid w:val="009C1245"/>
    <w:rsid w:val="00BB3067"/>
    <w:rsid w:val="00C13867"/>
    <w:rsid w:val="00F7634B"/>
    <w:rsid w:val="00FE4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9E448A"/>
  <w15:docId w15:val="{10024834-75F0-49A1-815D-DBB47B94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3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2BC3"/>
    <w:pPr>
      <w:ind w:leftChars="400" w:left="840"/>
    </w:pPr>
  </w:style>
  <w:style w:type="paragraph" w:styleId="a5">
    <w:name w:val="Balloon Text"/>
    <w:basedOn w:val="a"/>
    <w:link w:val="a6"/>
    <w:uiPriority w:val="99"/>
    <w:semiHidden/>
    <w:unhideWhenUsed/>
    <w:rsid w:val="0014546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454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3</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荷川取直樹</dc:creator>
  <cp:lastModifiedBy>與座朝惟</cp:lastModifiedBy>
  <cp:revision>12</cp:revision>
  <cp:lastPrinted>2018-11-01T04:11:00Z</cp:lastPrinted>
  <dcterms:created xsi:type="dcterms:W3CDTF">2018-06-27T10:29:00Z</dcterms:created>
  <dcterms:modified xsi:type="dcterms:W3CDTF">2025-04-11T03:41:00Z</dcterms:modified>
</cp:coreProperties>
</file>